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9322" w14:textId="77777777" w:rsidR="0086710F" w:rsidRDefault="0086710F" w:rsidP="0086710F">
      <w:pPr>
        <w:spacing w:after="0" w:line="276" w:lineRule="auto"/>
        <w:rPr>
          <w:rFonts w:cstheme="minorHAnsi"/>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0"/>
        <w:gridCol w:w="4520"/>
      </w:tblGrid>
      <w:tr w:rsidR="0086710F" w:rsidRPr="00453505" w14:paraId="42E70AD7" w14:textId="77777777" w:rsidTr="006072C9">
        <w:trPr>
          <w:trHeight w:val="1474"/>
        </w:trPr>
        <w:tc>
          <w:tcPr>
            <w:tcW w:w="9640" w:type="dxa"/>
            <w:gridSpan w:val="2"/>
            <w:vAlign w:val="center"/>
          </w:tcPr>
          <w:p w14:paraId="3808E56E" w14:textId="5AF7791D" w:rsidR="0086710F" w:rsidRPr="00FA4B43" w:rsidRDefault="0086710F" w:rsidP="00A20EF3">
            <w:pPr>
              <w:spacing w:after="0" w:line="360" w:lineRule="auto"/>
              <w:rPr>
                <w:rFonts w:cstheme="minorHAnsi"/>
                <w:b/>
                <w:bCs/>
              </w:rPr>
            </w:pPr>
            <w:r w:rsidRPr="00453505">
              <w:rPr>
                <w:rFonts w:cstheme="minorHAnsi"/>
                <w:b/>
              </w:rPr>
              <w:t xml:space="preserve">POZİSYON ADI: </w:t>
            </w:r>
            <w:r w:rsidR="00527B75" w:rsidRPr="005234E6">
              <w:rPr>
                <w:rFonts w:cstheme="minorHAnsi"/>
                <w:bCs/>
              </w:rPr>
              <w:t xml:space="preserve">Fakülte </w:t>
            </w:r>
            <w:r w:rsidR="002F7CCF" w:rsidRPr="005234E6">
              <w:rPr>
                <w:rFonts w:cstheme="minorHAnsi"/>
                <w:bCs/>
              </w:rPr>
              <w:t>Sekreteri</w:t>
            </w:r>
          </w:p>
          <w:p w14:paraId="48567917" w14:textId="4A19C100" w:rsidR="0086710F" w:rsidRPr="00ED7FFA" w:rsidRDefault="0086710F" w:rsidP="00A20EF3">
            <w:pPr>
              <w:spacing w:after="0" w:line="360" w:lineRule="auto"/>
              <w:rPr>
                <w:rFonts w:cstheme="minorHAnsi"/>
                <w:bCs/>
              </w:rPr>
            </w:pPr>
            <w:r w:rsidRPr="00453505">
              <w:rPr>
                <w:rFonts w:cstheme="minorHAnsi"/>
                <w:b/>
              </w:rPr>
              <w:t>BAĞLI OLDUĞU POZİSYON/LAR:</w:t>
            </w:r>
            <w:r>
              <w:rPr>
                <w:rFonts w:cstheme="minorHAnsi"/>
                <w:b/>
              </w:rPr>
              <w:t xml:space="preserve"> </w:t>
            </w:r>
            <w:r w:rsidR="00DE014B" w:rsidRPr="00DE014B">
              <w:rPr>
                <w:rFonts w:cstheme="minorHAnsi"/>
                <w:bCs/>
              </w:rPr>
              <w:t xml:space="preserve">Dekan, </w:t>
            </w:r>
            <w:r w:rsidR="000714E1" w:rsidRPr="00DE014B">
              <w:rPr>
                <w:rFonts w:cstheme="minorHAnsi"/>
                <w:bCs/>
              </w:rPr>
              <w:t>Genel</w:t>
            </w:r>
            <w:r w:rsidR="000714E1">
              <w:rPr>
                <w:rFonts w:cstheme="minorHAnsi"/>
                <w:bCs/>
              </w:rPr>
              <w:t xml:space="preserve"> Sekreter Yardımcısı, Genel Sekreter, Rektör Yardımcısı, Rektör</w:t>
            </w:r>
          </w:p>
          <w:p w14:paraId="38702FD0" w14:textId="72B402E4" w:rsidR="0086710F" w:rsidRPr="00FA4B43" w:rsidRDefault="0086710F" w:rsidP="00A20EF3">
            <w:pPr>
              <w:spacing w:after="0" w:line="360" w:lineRule="auto"/>
              <w:rPr>
                <w:rFonts w:cstheme="minorHAnsi"/>
                <w:b/>
                <w:bCs/>
              </w:rPr>
            </w:pPr>
            <w:r w:rsidRPr="00453505">
              <w:rPr>
                <w:rFonts w:cstheme="minorHAnsi"/>
                <w:b/>
                <w:bCs/>
              </w:rPr>
              <w:t>POZİSYONA DOĞRUDAN BAĞLI BİRİMLER:</w:t>
            </w:r>
            <w:r w:rsidR="00E33DDF">
              <w:t xml:space="preserve"> </w:t>
            </w:r>
          </w:p>
        </w:tc>
      </w:tr>
      <w:tr w:rsidR="0086710F" w:rsidRPr="00453505" w14:paraId="4D72F3C6" w14:textId="77777777" w:rsidTr="006072C9">
        <w:trPr>
          <w:trHeight w:val="276"/>
        </w:trPr>
        <w:tc>
          <w:tcPr>
            <w:tcW w:w="9640" w:type="dxa"/>
            <w:gridSpan w:val="2"/>
            <w:vAlign w:val="center"/>
          </w:tcPr>
          <w:p w14:paraId="3A5AE289" w14:textId="467C4F39" w:rsidR="0086710F" w:rsidRPr="002F7CCF" w:rsidRDefault="0086710F" w:rsidP="00527B75">
            <w:pPr>
              <w:spacing w:after="0" w:line="276" w:lineRule="auto"/>
              <w:rPr>
                <w:rFonts w:cstheme="minorHAnsi"/>
              </w:rPr>
            </w:pPr>
            <w:r w:rsidRPr="002F7CCF">
              <w:rPr>
                <w:rFonts w:cstheme="minorHAnsi"/>
                <w:b/>
                <w:bCs/>
              </w:rPr>
              <w:t>GENEL TANIM:</w:t>
            </w:r>
            <w:r w:rsidRPr="002F7CCF">
              <w:rPr>
                <w:rFonts w:cstheme="minorHAnsi"/>
              </w:rPr>
              <w:t xml:space="preserve"> </w:t>
            </w:r>
            <w:r w:rsidR="00527B75" w:rsidRPr="00527B75">
              <w:rPr>
                <w:rFonts w:cstheme="minorHAnsi"/>
              </w:rPr>
              <w:t>Fenerbahçe Üniversitesi’nin amaç ve hedefleri doğrultusunda, bağlı olduğu fakültenin idari işleyişinin en etkin şekilde yürütülmesini ve sorumluluğundaki tüm idari iş süreçlerinin diğer idari birimlerle koordineli bir şekilde yürütülmesini sağlamak.</w:t>
            </w:r>
          </w:p>
          <w:p w14:paraId="6263A485" w14:textId="77777777" w:rsidR="00D16596" w:rsidRPr="002F7CCF" w:rsidRDefault="00D16596" w:rsidP="00A20EF3">
            <w:pPr>
              <w:spacing w:after="0" w:line="276" w:lineRule="auto"/>
              <w:rPr>
                <w:rFonts w:cstheme="minorHAnsi"/>
              </w:rPr>
            </w:pPr>
          </w:p>
          <w:p w14:paraId="4BB178E9" w14:textId="77777777" w:rsidR="0086710F" w:rsidRPr="002F7CCF" w:rsidRDefault="0086710F" w:rsidP="00A20EF3">
            <w:pPr>
              <w:spacing w:after="0" w:line="276" w:lineRule="auto"/>
              <w:rPr>
                <w:rFonts w:cstheme="minorHAnsi"/>
                <w:b/>
                <w:bCs/>
              </w:rPr>
            </w:pPr>
            <w:r w:rsidRPr="002F7CCF">
              <w:rPr>
                <w:rFonts w:cstheme="minorHAnsi"/>
                <w:b/>
                <w:bCs/>
              </w:rPr>
              <w:t>GÖREV VE SORUMLULUKLAR:</w:t>
            </w:r>
          </w:p>
          <w:p w14:paraId="626A07CC" w14:textId="1A7BC693" w:rsidR="00527B75" w:rsidRPr="00527B75" w:rsidRDefault="00527B75" w:rsidP="00527B75">
            <w:pPr>
              <w:spacing w:after="100" w:afterAutospacing="1" w:line="240" w:lineRule="auto"/>
              <w:outlineLvl w:val="2"/>
              <w:rPr>
                <w:rFonts w:eastAsia="Times New Roman" w:cstheme="minorHAnsi"/>
                <w:lang w:eastAsia="tr-TR"/>
              </w:rPr>
            </w:pPr>
            <w:r>
              <w:rPr>
                <w:rFonts w:eastAsia="Times New Roman" w:cstheme="minorHAnsi"/>
                <w:lang w:eastAsia="tr-TR"/>
              </w:rPr>
              <w:t xml:space="preserve">1. </w:t>
            </w:r>
            <w:r w:rsidRPr="00527B75">
              <w:rPr>
                <w:rFonts w:eastAsia="Times New Roman" w:cstheme="minorHAnsi"/>
                <w:lang w:eastAsia="tr-TR"/>
              </w:rPr>
              <w:t xml:space="preserve">Fakültenin idari işleyişini gerçekleştirmek üzere Dekana doğrudan bağlı çalışır. </w:t>
            </w:r>
          </w:p>
          <w:p w14:paraId="18B9F59A" w14:textId="77777777" w:rsidR="00527B75" w:rsidRPr="00527B75" w:rsidRDefault="00527B75" w:rsidP="00527B75">
            <w:pPr>
              <w:spacing w:after="100" w:afterAutospacing="1" w:line="240" w:lineRule="auto"/>
              <w:outlineLvl w:val="2"/>
              <w:rPr>
                <w:rFonts w:eastAsia="Times New Roman" w:cstheme="minorHAnsi"/>
                <w:lang w:eastAsia="tr-TR"/>
              </w:rPr>
            </w:pPr>
            <w:r w:rsidRPr="00527B75">
              <w:rPr>
                <w:rFonts w:eastAsia="Times New Roman" w:cstheme="minorHAnsi"/>
                <w:lang w:eastAsia="tr-TR"/>
              </w:rPr>
              <w:t xml:space="preserve">2. Fakülte öğretim elemanları ile Dekanlık arasındaki iletişimi sağlamak. </w:t>
            </w:r>
          </w:p>
          <w:p w14:paraId="488266A2" w14:textId="197DBA7D" w:rsidR="00527B75" w:rsidRPr="00527B75" w:rsidRDefault="00527B75" w:rsidP="00527B75">
            <w:pPr>
              <w:spacing w:after="100" w:afterAutospacing="1" w:line="240" w:lineRule="auto"/>
              <w:outlineLvl w:val="2"/>
              <w:rPr>
                <w:rFonts w:eastAsia="Times New Roman" w:cstheme="minorHAnsi"/>
                <w:lang w:eastAsia="tr-TR"/>
              </w:rPr>
            </w:pPr>
            <w:r w:rsidRPr="00527B75">
              <w:rPr>
                <w:rFonts w:eastAsia="Times New Roman" w:cstheme="minorHAnsi"/>
                <w:lang w:eastAsia="tr-TR"/>
              </w:rPr>
              <w:t xml:space="preserve">3. Fakülte öğretim elemanları ve/veya idari personeli ile üniversitenin diğer idari birimleri arasındaki iş süreçlerini ve iletişimi sağlamak. </w:t>
            </w:r>
          </w:p>
          <w:p w14:paraId="47D953A7" w14:textId="3EAE76D7" w:rsidR="00527B75" w:rsidRPr="00527B75" w:rsidRDefault="00527B75" w:rsidP="00527B75">
            <w:pPr>
              <w:spacing w:after="100" w:afterAutospacing="1" w:line="240" w:lineRule="auto"/>
              <w:outlineLvl w:val="2"/>
              <w:rPr>
                <w:rFonts w:eastAsia="Times New Roman" w:cstheme="minorHAnsi"/>
                <w:lang w:eastAsia="tr-TR"/>
              </w:rPr>
            </w:pPr>
            <w:r w:rsidRPr="00527B75">
              <w:rPr>
                <w:rFonts w:eastAsia="Times New Roman" w:cstheme="minorHAnsi"/>
                <w:lang w:eastAsia="tr-TR"/>
              </w:rPr>
              <w:t xml:space="preserve">4. Fakülte Kurulu ve Fakülte Yönetim Kurulunun gündemini oluşturmak, raportörlük görevi yapmak, bu kurullarda alınan kararları yazmak, üyelerin imzalarını tamamlamak, ilgili birimlere dağıtımını sağlamak ve defterlerin korunmasını ve arşivlenmesini sağlamak. </w:t>
            </w:r>
          </w:p>
          <w:p w14:paraId="61CC43B9" w14:textId="4611EFA5" w:rsidR="00527B75" w:rsidRPr="00527B75" w:rsidRDefault="00527B75" w:rsidP="00527B75">
            <w:pPr>
              <w:spacing w:after="100" w:afterAutospacing="1" w:line="240" w:lineRule="auto"/>
              <w:outlineLvl w:val="2"/>
              <w:rPr>
                <w:rFonts w:eastAsia="Times New Roman" w:cstheme="minorHAnsi"/>
                <w:lang w:eastAsia="tr-TR"/>
              </w:rPr>
            </w:pPr>
            <w:r w:rsidRPr="00527B75">
              <w:rPr>
                <w:rFonts w:eastAsia="Times New Roman" w:cstheme="minorHAnsi"/>
                <w:lang w:eastAsia="tr-TR"/>
              </w:rPr>
              <w:t>5. Elektronik Belge Yönetim Sistemi (EBYS)’</w:t>
            </w:r>
            <w:proofErr w:type="spellStart"/>
            <w:r w:rsidRPr="00527B75">
              <w:rPr>
                <w:rFonts w:eastAsia="Times New Roman" w:cstheme="minorHAnsi"/>
                <w:lang w:eastAsia="tr-TR"/>
              </w:rPr>
              <w:t>nin</w:t>
            </w:r>
            <w:proofErr w:type="spellEnd"/>
            <w:r w:rsidRPr="00527B75">
              <w:rPr>
                <w:rFonts w:eastAsia="Times New Roman" w:cstheme="minorHAnsi"/>
                <w:lang w:eastAsia="tr-TR"/>
              </w:rPr>
              <w:t xml:space="preserve"> etkin kullanarak, gelen evrakların ilgili kişi ve birimlere dağıtmak, iş takibini yapmak, Dekanlığın tüm resmi yazışmalarını yapmak ve arşivlemek. </w:t>
            </w:r>
          </w:p>
          <w:p w14:paraId="744EF309" w14:textId="77777777" w:rsidR="00527B75" w:rsidRPr="00527B75" w:rsidRDefault="00527B75" w:rsidP="00527B75">
            <w:pPr>
              <w:spacing w:after="100" w:afterAutospacing="1" w:line="240" w:lineRule="auto"/>
              <w:outlineLvl w:val="2"/>
              <w:rPr>
                <w:rFonts w:eastAsia="Times New Roman" w:cstheme="minorHAnsi"/>
                <w:lang w:eastAsia="tr-TR"/>
              </w:rPr>
            </w:pPr>
            <w:r w:rsidRPr="00527B75">
              <w:rPr>
                <w:rFonts w:eastAsia="Times New Roman" w:cstheme="minorHAnsi"/>
                <w:lang w:eastAsia="tr-TR"/>
              </w:rPr>
              <w:t xml:space="preserve">6. Tüm resmi evrak süreçlerini doğru ve zamanında yapmak. </w:t>
            </w:r>
          </w:p>
          <w:p w14:paraId="768ACF52" w14:textId="3923691B" w:rsidR="00527B75" w:rsidRPr="00527B75" w:rsidRDefault="00527B75" w:rsidP="00527B75">
            <w:pPr>
              <w:spacing w:after="100" w:afterAutospacing="1" w:line="240" w:lineRule="auto"/>
              <w:outlineLvl w:val="2"/>
              <w:rPr>
                <w:rFonts w:eastAsia="Times New Roman" w:cstheme="minorHAnsi"/>
                <w:lang w:eastAsia="tr-TR"/>
              </w:rPr>
            </w:pPr>
            <w:r w:rsidRPr="00527B75">
              <w:rPr>
                <w:rFonts w:eastAsia="Times New Roman" w:cstheme="minorHAnsi"/>
                <w:lang w:eastAsia="tr-TR"/>
              </w:rPr>
              <w:t xml:space="preserve">7. Fakülte bünyesinde arşiv oluşturmak, arşiv düzenini sağlamak ve geçmiş döneme ait her türlü evrakın arşiv yönetmelikleri ve/veya kuralları doğrultusunda arşivlenmesini sağlamak. </w:t>
            </w:r>
          </w:p>
          <w:p w14:paraId="464085E8" w14:textId="77777777" w:rsidR="00527B75" w:rsidRPr="00527B75" w:rsidRDefault="00527B75" w:rsidP="00527B75">
            <w:pPr>
              <w:spacing w:after="100" w:afterAutospacing="1" w:line="240" w:lineRule="auto"/>
              <w:outlineLvl w:val="2"/>
              <w:rPr>
                <w:rFonts w:eastAsia="Times New Roman" w:cstheme="minorHAnsi"/>
                <w:lang w:eastAsia="tr-TR"/>
              </w:rPr>
            </w:pPr>
            <w:r w:rsidRPr="00527B75">
              <w:rPr>
                <w:rFonts w:eastAsia="Times New Roman" w:cstheme="minorHAnsi"/>
                <w:lang w:eastAsia="tr-TR"/>
              </w:rPr>
              <w:t xml:space="preserve">8. Sınav evraklarını sorumlu öğretim elemanlarından tutanakla teslim almak ve arşivlemek. </w:t>
            </w:r>
          </w:p>
          <w:p w14:paraId="345DFEB5" w14:textId="77777777" w:rsidR="00527B75" w:rsidRPr="00527B75" w:rsidRDefault="00527B75" w:rsidP="00527B75">
            <w:pPr>
              <w:spacing w:after="100" w:afterAutospacing="1" w:line="240" w:lineRule="auto"/>
              <w:outlineLvl w:val="2"/>
              <w:rPr>
                <w:rFonts w:eastAsia="Times New Roman" w:cstheme="minorHAnsi"/>
                <w:lang w:eastAsia="tr-TR"/>
              </w:rPr>
            </w:pPr>
            <w:r w:rsidRPr="00527B75">
              <w:rPr>
                <w:rFonts w:eastAsia="Times New Roman" w:cstheme="minorHAnsi"/>
                <w:lang w:eastAsia="tr-TR"/>
              </w:rPr>
              <w:t xml:space="preserve">9. Disiplin işlerini mevzuata uygun olarak yürütmek. </w:t>
            </w:r>
          </w:p>
          <w:p w14:paraId="15012F09" w14:textId="77777777" w:rsidR="00527B75" w:rsidRPr="00527B75" w:rsidRDefault="00527B75" w:rsidP="00527B75">
            <w:pPr>
              <w:spacing w:after="100" w:afterAutospacing="1" w:line="240" w:lineRule="auto"/>
              <w:outlineLvl w:val="2"/>
              <w:rPr>
                <w:rFonts w:eastAsia="Times New Roman" w:cstheme="minorHAnsi"/>
                <w:lang w:eastAsia="tr-TR"/>
              </w:rPr>
            </w:pPr>
            <w:r w:rsidRPr="00527B75">
              <w:rPr>
                <w:rFonts w:eastAsia="Times New Roman" w:cstheme="minorHAnsi"/>
                <w:lang w:eastAsia="tr-TR"/>
              </w:rPr>
              <w:t xml:space="preserve">10. Fakülte öğrenci işlerinin düzenli bir biçimde yürütülmesini sağlamak. </w:t>
            </w:r>
          </w:p>
          <w:p w14:paraId="77614961" w14:textId="5F4233AC" w:rsidR="00527B75" w:rsidRPr="00527B75" w:rsidRDefault="00527B75" w:rsidP="00527B75">
            <w:pPr>
              <w:spacing w:after="100" w:afterAutospacing="1" w:line="240" w:lineRule="auto"/>
              <w:outlineLvl w:val="2"/>
              <w:rPr>
                <w:rFonts w:eastAsia="Times New Roman" w:cstheme="minorHAnsi"/>
                <w:lang w:eastAsia="tr-TR"/>
              </w:rPr>
            </w:pPr>
            <w:r w:rsidRPr="00527B75">
              <w:rPr>
                <w:rFonts w:eastAsia="Times New Roman" w:cstheme="minorHAnsi"/>
                <w:lang w:eastAsia="tr-TR"/>
              </w:rPr>
              <w:t xml:space="preserve">11. Yatay geçiş başvurusunda bulunan ve DGS ile yerleşen öğrencilerin muafiyet ve intibak işlemlerinin yapılmasını sağlamak ve Öğrenci İşler </w:t>
            </w:r>
            <w:r>
              <w:rPr>
                <w:rFonts w:eastAsia="Times New Roman" w:cstheme="minorHAnsi"/>
                <w:lang w:eastAsia="tr-TR"/>
              </w:rPr>
              <w:t>Daire Başkanlığına</w:t>
            </w:r>
            <w:r w:rsidRPr="00527B75">
              <w:rPr>
                <w:rFonts w:eastAsia="Times New Roman" w:cstheme="minorHAnsi"/>
                <w:lang w:eastAsia="tr-TR"/>
              </w:rPr>
              <w:t xml:space="preserve"> gerekli bildirimleri yapmak. </w:t>
            </w:r>
          </w:p>
          <w:p w14:paraId="0D157552" w14:textId="4740BA84" w:rsidR="00527B75" w:rsidRPr="00527B75" w:rsidRDefault="00527B75" w:rsidP="00527B75">
            <w:pPr>
              <w:spacing w:after="100" w:afterAutospacing="1" w:line="240" w:lineRule="auto"/>
              <w:outlineLvl w:val="2"/>
              <w:rPr>
                <w:rFonts w:eastAsia="Times New Roman" w:cstheme="minorHAnsi"/>
                <w:lang w:eastAsia="tr-TR"/>
              </w:rPr>
            </w:pPr>
            <w:r w:rsidRPr="00527B75">
              <w:rPr>
                <w:rFonts w:eastAsia="Times New Roman" w:cstheme="minorHAnsi"/>
                <w:lang w:eastAsia="tr-TR"/>
              </w:rPr>
              <w:lastRenderedPageBreak/>
              <w:t xml:space="preserve">12. Öğrenci staj işlemlerini yürütmek, listelerini oluşturmak, ilgili birimlere bilgi akışını sağlamak ve bitimine kadar süreci takip etmek. </w:t>
            </w:r>
          </w:p>
          <w:p w14:paraId="33C27911" w14:textId="2AEF1643" w:rsidR="00527B75" w:rsidRPr="00527B75" w:rsidRDefault="00527B75" w:rsidP="00527B75">
            <w:pPr>
              <w:spacing w:after="100" w:afterAutospacing="1" w:line="240" w:lineRule="auto"/>
              <w:outlineLvl w:val="2"/>
              <w:rPr>
                <w:rFonts w:eastAsia="Times New Roman" w:cstheme="minorHAnsi"/>
                <w:lang w:eastAsia="tr-TR"/>
              </w:rPr>
            </w:pPr>
            <w:r w:rsidRPr="00527B75">
              <w:rPr>
                <w:rFonts w:eastAsia="Times New Roman" w:cstheme="minorHAnsi"/>
                <w:lang w:eastAsia="tr-TR"/>
              </w:rPr>
              <w:t xml:space="preserve">13. 2547 sayılı Kanun kapsamında ataması yapılacak öğretim elemanlarının (Dr. Öğr. Üyesi, Öğretim Görevlisi ve Araştırma Görevlisi) mevzuat ve yönetmeliklere uygun atama süreçlerini yürütmek ve atama onayları için tüm belgelerini eksiksiz Rektörlük Makamına sunulmasını sağlamak ve atama durumlarını takip etmek. </w:t>
            </w:r>
          </w:p>
          <w:p w14:paraId="46AB5FBC" w14:textId="77777777" w:rsidR="00527B75" w:rsidRPr="00527B75" w:rsidRDefault="00527B75" w:rsidP="00527B75">
            <w:pPr>
              <w:spacing w:after="100" w:afterAutospacing="1" w:line="240" w:lineRule="auto"/>
              <w:outlineLvl w:val="2"/>
              <w:rPr>
                <w:rFonts w:eastAsia="Times New Roman" w:cstheme="minorHAnsi"/>
                <w:lang w:eastAsia="tr-TR"/>
              </w:rPr>
            </w:pPr>
            <w:r w:rsidRPr="00527B75">
              <w:rPr>
                <w:rFonts w:eastAsia="Times New Roman" w:cstheme="minorHAnsi"/>
                <w:lang w:eastAsia="tr-TR"/>
              </w:rPr>
              <w:t xml:space="preserve">14. Ders Saat Ücretli Öğretim Elemanlarının görevlendirme iş süreçlerini takip etmek. </w:t>
            </w:r>
          </w:p>
          <w:p w14:paraId="73E10620" w14:textId="24FD313E" w:rsidR="00527B75" w:rsidRPr="00527B75" w:rsidRDefault="00527B75" w:rsidP="00527B75">
            <w:pPr>
              <w:spacing w:after="100" w:afterAutospacing="1" w:line="240" w:lineRule="auto"/>
              <w:outlineLvl w:val="2"/>
              <w:rPr>
                <w:rFonts w:eastAsia="Times New Roman" w:cstheme="minorHAnsi"/>
                <w:lang w:eastAsia="tr-TR"/>
              </w:rPr>
            </w:pPr>
            <w:r w:rsidRPr="00527B75">
              <w:rPr>
                <w:rFonts w:eastAsia="Times New Roman" w:cstheme="minorHAnsi"/>
                <w:lang w:eastAsia="tr-TR"/>
              </w:rPr>
              <w:t xml:space="preserve">15. Aylık puantajlarını hazırlamak ve onaylarını tamamlayarak hesaplama ve ödeme yapılabilmesi İnsan Kaynakları </w:t>
            </w:r>
            <w:r>
              <w:rPr>
                <w:rFonts w:eastAsia="Times New Roman" w:cstheme="minorHAnsi"/>
                <w:lang w:eastAsia="tr-TR"/>
              </w:rPr>
              <w:t>Daire Başkanlığına</w:t>
            </w:r>
            <w:r w:rsidRPr="00527B75">
              <w:rPr>
                <w:rFonts w:eastAsia="Times New Roman" w:cstheme="minorHAnsi"/>
                <w:lang w:eastAsia="tr-TR"/>
              </w:rPr>
              <w:t xml:space="preserve"> zamanında bildirimini yapmak. </w:t>
            </w:r>
          </w:p>
          <w:p w14:paraId="172A5105" w14:textId="0EB0713F" w:rsidR="00C5657C" w:rsidRPr="00527B75" w:rsidRDefault="00527B75" w:rsidP="00527B75">
            <w:pPr>
              <w:spacing w:after="100" w:afterAutospacing="1" w:line="240" w:lineRule="auto"/>
              <w:outlineLvl w:val="2"/>
              <w:rPr>
                <w:rFonts w:eastAsia="Times New Roman" w:cstheme="minorHAnsi"/>
                <w:lang w:eastAsia="tr-TR"/>
              </w:rPr>
            </w:pPr>
            <w:r w:rsidRPr="00527B75">
              <w:rPr>
                <w:rFonts w:eastAsia="Times New Roman" w:cstheme="minorHAnsi"/>
                <w:lang w:eastAsia="tr-TR"/>
              </w:rPr>
              <w:t xml:space="preserve">16. İşe giriş için gerekli olan tüm evraklarını içeren dosyalarını hazırlamak, sözleşmelerinin imzalarını tamamlamak ve SGK giriş işlemlerinin ve kurum kaydının oluşturulması için zamanında İnsan Kaynakları </w:t>
            </w:r>
            <w:r>
              <w:rPr>
                <w:rFonts w:eastAsia="Times New Roman" w:cstheme="minorHAnsi"/>
                <w:lang w:eastAsia="tr-TR"/>
              </w:rPr>
              <w:t>Daire Başkanlığına</w:t>
            </w:r>
            <w:r w:rsidRPr="00527B75">
              <w:rPr>
                <w:rFonts w:eastAsia="Times New Roman" w:cstheme="minorHAnsi"/>
                <w:lang w:eastAsia="tr-TR"/>
              </w:rPr>
              <w:t xml:space="preserve"> belgelerini teslim etmek. </w:t>
            </w:r>
          </w:p>
        </w:tc>
      </w:tr>
      <w:tr w:rsidR="0086710F" w:rsidRPr="0018713D" w14:paraId="1C5D76CC" w14:textId="77777777" w:rsidTr="007D657E">
        <w:trPr>
          <w:trHeight w:val="1365"/>
        </w:trPr>
        <w:tc>
          <w:tcPr>
            <w:tcW w:w="9640" w:type="dxa"/>
            <w:gridSpan w:val="2"/>
            <w:vAlign w:val="center"/>
          </w:tcPr>
          <w:p w14:paraId="4DFECD4B" w14:textId="77777777" w:rsidR="0086710F" w:rsidRPr="0018713D" w:rsidRDefault="0086710F" w:rsidP="0018713D">
            <w:pPr>
              <w:spacing w:after="0" w:line="240" w:lineRule="auto"/>
              <w:jc w:val="both"/>
              <w:rPr>
                <w:rFonts w:eastAsia="Times New Roman" w:cstheme="minorHAnsi"/>
                <w:b/>
                <w:bCs/>
                <w:color w:val="000000"/>
                <w:lang w:eastAsia="tr-TR"/>
              </w:rPr>
            </w:pPr>
            <w:r w:rsidRPr="0018713D">
              <w:rPr>
                <w:rFonts w:eastAsia="Times New Roman" w:cstheme="minorHAnsi"/>
                <w:b/>
                <w:bCs/>
                <w:color w:val="000000"/>
                <w:lang w:eastAsia="tr-TR"/>
              </w:rPr>
              <w:lastRenderedPageBreak/>
              <w:t>GÖREVİN GEREKTİRDİĞİ NİTELİKLER:</w:t>
            </w:r>
          </w:p>
          <w:p w14:paraId="5D411005" w14:textId="725E9707" w:rsidR="000714E1" w:rsidRPr="000714E1" w:rsidRDefault="008616F7" w:rsidP="000714E1">
            <w:pPr>
              <w:pStyle w:val="ListeParagraf"/>
              <w:numPr>
                <w:ilvl w:val="0"/>
                <w:numId w:val="22"/>
              </w:numPr>
              <w:spacing w:after="0" w:line="240" w:lineRule="auto"/>
              <w:jc w:val="both"/>
              <w:rPr>
                <w:rFonts w:eastAsia="Times New Roman" w:cstheme="minorHAnsi"/>
                <w:color w:val="000000"/>
                <w:lang w:eastAsia="tr-TR"/>
              </w:rPr>
            </w:pPr>
            <w:r>
              <w:rPr>
                <w:rFonts w:eastAsia="Times New Roman" w:cstheme="minorHAnsi"/>
                <w:color w:val="000000"/>
                <w:lang w:eastAsia="tr-TR"/>
              </w:rPr>
              <w:t>Tercihen alanında deneyim sahibi,</w:t>
            </w:r>
          </w:p>
          <w:p w14:paraId="2410896D" w14:textId="285F8E6A" w:rsidR="000714E1" w:rsidRPr="000714E1" w:rsidRDefault="000714E1" w:rsidP="000714E1">
            <w:pPr>
              <w:pStyle w:val="ListeParagraf"/>
              <w:numPr>
                <w:ilvl w:val="0"/>
                <w:numId w:val="22"/>
              </w:numPr>
              <w:spacing w:after="0" w:line="240" w:lineRule="auto"/>
              <w:jc w:val="both"/>
              <w:rPr>
                <w:rFonts w:eastAsia="Times New Roman" w:cstheme="minorHAnsi"/>
                <w:color w:val="000000"/>
                <w:lang w:eastAsia="tr-TR"/>
              </w:rPr>
            </w:pPr>
            <w:r w:rsidRPr="000714E1">
              <w:rPr>
                <w:rFonts w:eastAsia="Times New Roman" w:cstheme="minorHAnsi"/>
                <w:color w:val="000000"/>
                <w:lang w:eastAsia="tr-TR"/>
              </w:rPr>
              <w:t xml:space="preserve">Resmi yazışma kurallarına </w:t>
            </w:r>
            <w:r w:rsidR="005234E6" w:rsidRPr="000714E1">
              <w:rPr>
                <w:rFonts w:eastAsia="Times New Roman" w:cstheme="minorHAnsi"/>
                <w:color w:val="000000"/>
                <w:lang w:eastAsia="tr-TR"/>
              </w:rPr>
              <w:t>hâkim</w:t>
            </w:r>
            <w:r>
              <w:rPr>
                <w:rFonts w:eastAsia="Times New Roman" w:cstheme="minorHAnsi"/>
                <w:color w:val="000000"/>
                <w:lang w:eastAsia="tr-TR"/>
              </w:rPr>
              <w:t>,</w:t>
            </w:r>
            <w:r w:rsidRPr="000714E1">
              <w:rPr>
                <w:rFonts w:eastAsia="Times New Roman" w:cstheme="minorHAnsi"/>
                <w:color w:val="000000"/>
                <w:lang w:eastAsia="tr-TR"/>
              </w:rPr>
              <w:t xml:space="preserve"> </w:t>
            </w:r>
          </w:p>
          <w:p w14:paraId="2974ECDF" w14:textId="3DB38C8E" w:rsidR="000714E1" w:rsidRPr="000714E1" w:rsidRDefault="000714E1" w:rsidP="000714E1">
            <w:pPr>
              <w:pStyle w:val="ListeParagraf"/>
              <w:numPr>
                <w:ilvl w:val="0"/>
                <w:numId w:val="22"/>
              </w:numPr>
              <w:spacing w:after="0" w:line="240" w:lineRule="auto"/>
              <w:jc w:val="both"/>
              <w:rPr>
                <w:rFonts w:eastAsia="Times New Roman" w:cstheme="minorHAnsi"/>
                <w:color w:val="000000"/>
                <w:lang w:eastAsia="tr-TR"/>
              </w:rPr>
            </w:pPr>
            <w:r w:rsidRPr="000714E1">
              <w:rPr>
                <w:rFonts w:eastAsia="Times New Roman" w:cstheme="minorHAnsi"/>
                <w:color w:val="000000"/>
                <w:lang w:eastAsia="tr-TR"/>
              </w:rPr>
              <w:t>Yükseköğretim Kanunu hakkında bilgi sahibi</w:t>
            </w:r>
            <w:r>
              <w:rPr>
                <w:rFonts w:eastAsia="Times New Roman" w:cstheme="minorHAnsi"/>
                <w:color w:val="000000"/>
                <w:lang w:eastAsia="tr-TR"/>
              </w:rPr>
              <w:t>,</w:t>
            </w:r>
          </w:p>
          <w:p w14:paraId="05AFEB6D" w14:textId="404D61EC" w:rsidR="000714E1" w:rsidRPr="000714E1" w:rsidRDefault="000714E1" w:rsidP="000714E1">
            <w:pPr>
              <w:pStyle w:val="ListeParagraf"/>
              <w:numPr>
                <w:ilvl w:val="0"/>
                <w:numId w:val="22"/>
              </w:numPr>
              <w:spacing w:after="0" w:line="240" w:lineRule="auto"/>
              <w:jc w:val="both"/>
              <w:rPr>
                <w:rFonts w:eastAsia="Times New Roman" w:cstheme="minorHAnsi"/>
                <w:color w:val="000000"/>
                <w:lang w:eastAsia="tr-TR"/>
              </w:rPr>
            </w:pPr>
            <w:r w:rsidRPr="000714E1">
              <w:rPr>
                <w:rFonts w:eastAsia="Times New Roman" w:cstheme="minorHAnsi"/>
                <w:color w:val="000000"/>
                <w:lang w:eastAsia="tr-TR"/>
              </w:rPr>
              <w:t xml:space="preserve">İyi derece MS Office programları bilgi olan, </w:t>
            </w:r>
          </w:p>
          <w:p w14:paraId="48E761DB" w14:textId="240F7DBE" w:rsidR="000714E1" w:rsidRPr="000714E1" w:rsidRDefault="008616F7" w:rsidP="000714E1">
            <w:pPr>
              <w:pStyle w:val="ListeParagraf"/>
              <w:numPr>
                <w:ilvl w:val="0"/>
                <w:numId w:val="22"/>
              </w:numPr>
              <w:spacing w:after="0" w:line="240" w:lineRule="auto"/>
              <w:jc w:val="both"/>
              <w:rPr>
                <w:rFonts w:eastAsia="Times New Roman" w:cstheme="minorHAnsi"/>
                <w:color w:val="000000"/>
                <w:lang w:eastAsia="tr-TR"/>
              </w:rPr>
            </w:pPr>
            <w:r>
              <w:rPr>
                <w:rFonts w:eastAsia="Times New Roman" w:cstheme="minorHAnsi"/>
                <w:color w:val="000000"/>
                <w:lang w:eastAsia="tr-TR"/>
              </w:rPr>
              <w:t>Tercihen</w:t>
            </w:r>
            <w:r w:rsidR="000714E1" w:rsidRPr="000714E1">
              <w:rPr>
                <w:rFonts w:eastAsia="Times New Roman" w:cstheme="minorHAnsi"/>
                <w:color w:val="000000"/>
                <w:lang w:eastAsia="tr-TR"/>
              </w:rPr>
              <w:t xml:space="preserve"> İngilizce bilen, </w:t>
            </w:r>
          </w:p>
          <w:p w14:paraId="6FA1DD4E" w14:textId="132EFDCD" w:rsidR="000714E1" w:rsidRPr="000714E1" w:rsidRDefault="000714E1" w:rsidP="000714E1">
            <w:pPr>
              <w:pStyle w:val="ListeParagraf"/>
              <w:numPr>
                <w:ilvl w:val="0"/>
                <w:numId w:val="22"/>
              </w:numPr>
              <w:spacing w:after="0" w:line="240" w:lineRule="auto"/>
              <w:jc w:val="both"/>
              <w:rPr>
                <w:rFonts w:eastAsia="Times New Roman" w:cstheme="minorHAnsi"/>
                <w:color w:val="000000"/>
                <w:lang w:eastAsia="tr-TR"/>
              </w:rPr>
            </w:pPr>
            <w:r w:rsidRPr="000714E1">
              <w:rPr>
                <w:rFonts w:eastAsia="Times New Roman" w:cstheme="minorHAnsi"/>
                <w:color w:val="000000"/>
                <w:lang w:eastAsia="tr-TR"/>
              </w:rPr>
              <w:t xml:space="preserve">Teknoloji ve bilişim sistemlerindeki yenilikleri takip eden ve uygulayan, </w:t>
            </w:r>
          </w:p>
          <w:p w14:paraId="2FB3F5DE" w14:textId="727CC5E2" w:rsidR="000714E1" w:rsidRPr="000714E1" w:rsidRDefault="000714E1" w:rsidP="000714E1">
            <w:pPr>
              <w:pStyle w:val="ListeParagraf"/>
              <w:numPr>
                <w:ilvl w:val="0"/>
                <w:numId w:val="22"/>
              </w:numPr>
              <w:spacing w:after="0" w:line="240" w:lineRule="auto"/>
              <w:jc w:val="both"/>
              <w:rPr>
                <w:rFonts w:eastAsia="Times New Roman" w:cstheme="minorHAnsi"/>
                <w:color w:val="000000"/>
                <w:lang w:eastAsia="tr-TR"/>
              </w:rPr>
            </w:pPr>
            <w:r w:rsidRPr="000714E1">
              <w:rPr>
                <w:rFonts w:eastAsia="Times New Roman" w:cstheme="minorHAnsi"/>
                <w:color w:val="000000"/>
                <w:lang w:eastAsia="tr-TR"/>
              </w:rPr>
              <w:t xml:space="preserve">Güçlü iletişim ve iş takibi becerisine sahip, </w:t>
            </w:r>
          </w:p>
          <w:p w14:paraId="25EC1B4B" w14:textId="4DA582B3" w:rsidR="000714E1" w:rsidRPr="000714E1" w:rsidRDefault="000714E1" w:rsidP="000714E1">
            <w:pPr>
              <w:pStyle w:val="ListeParagraf"/>
              <w:numPr>
                <w:ilvl w:val="0"/>
                <w:numId w:val="22"/>
              </w:numPr>
              <w:spacing w:after="0" w:line="240" w:lineRule="auto"/>
              <w:jc w:val="both"/>
              <w:rPr>
                <w:rFonts w:eastAsia="Times New Roman" w:cstheme="minorHAnsi"/>
                <w:color w:val="000000"/>
                <w:lang w:eastAsia="tr-TR"/>
              </w:rPr>
            </w:pPr>
            <w:r w:rsidRPr="000714E1">
              <w:rPr>
                <w:rFonts w:eastAsia="Times New Roman" w:cstheme="minorHAnsi"/>
                <w:color w:val="000000"/>
                <w:lang w:eastAsia="tr-TR"/>
              </w:rPr>
              <w:t xml:space="preserve">Çözüm odaklı, </w:t>
            </w:r>
          </w:p>
          <w:p w14:paraId="7803D614" w14:textId="68969E4E" w:rsidR="00D01D50" w:rsidRPr="000714E1" w:rsidRDefault="000714E1" w:rsidP="000714E1">
            <w:pPr>
              <w:pStyle w:val="ListeParagraf"/>
              <w:numPr>
                <w:ilvl w:val="0"/>
                <w:numId w:val="22"/>
              </w:numPr>
              <w:spacing w:after="0" w:line="240" w:lineRule="auto"/>
              <w:jc w:val="both"/>
              <w:rPr>
                <w:rFonts w:eastAsia="Times New Roman" w:cstheme="minorHAnsi"/>
                <w:color w:val="000000"/>
                <w:lang w:eastAsia="tr-TR"/>
              </w:rPr>
            </w:pPr>
            <w:r w:rsidRPr="000714E1">
              <w:rPr>
                <w:rFonts w:eastAsia="Times New Roman" w:cstheme="minorHAnsi"/>
                <w:color w:val="000000"/>
                <w:lang w:eastAsia="tr-TR"/>
              </w:rPr>
              <w:t xml:space="preserve">İç ve </w:t>
            </w:r>
            <w:r w:rsidR="005234E6" w:rsidRPr="000714E1">
              <w:rPr>
                <w:rFonts w:eastAsia="Times New Roman" w:cstheme="minorHAnsi"/>
                <w:color w:val="000000"/>
                <w:lang w:eastAsia="tr-TR"/>
              </w:rPr>
              <w:t>dış paydaş memnuniyeti odaklı</w:t>
            </w:r>
            <w:r w:rsidRPr="000714E1">
              <w:rPr>
                <w:rFonts w:eastAsia="Times New Roman" w:cstheme="minorHAnsi"/>
                <w:color w:val="000000"/>
                <w:lang w:eastAsia="tr-TR"/>
              </w:rPr>
              <w:t xml:space="preserve"> bakış açısına sahip</w:t>
            </w:r>
            <w:r>
              <w:rPr>
                <w:rFonts w:eastAsia="Times New Roman" w:cstheme="minorHAnsi"/>
                <w:color w:val="000000"/>
                <w:lang w:eastAsia="tr-TR"/>
              </w:rPr>
              <w:t>.</w:t>
            </w:r>
            <w:r w:rsidRPr="000714E1">
              <w:rPr>
                <w:rFonts w:eastAsia="Times New Roman" w:cstheme="minorHAnsi"/>
                <w:color w:val="000000"/>
                <w:lang w:eastAsia="tr-TR"/>
              </w:rPr>
              <w:t xml:space="preserve"> </w:t>
            </w:r>
          </w:p>
          <w:p w14:paraId="5DF85EE6" w14:textId="28BBE67D" w:rsidR="007D657E" w:rsidRPr="007D657E" w:rsidRDefault="007D657E" w:rsidP="00E33DDF">
            <w:pPr>
              <w:spacing w:after="0" w:line="240" w:lineRule="auto"/>
              <w:ind w:left="720"/>
              <w:jc w:val="both"/>
              <w:rPr>
                <w:rFonts w:eastAsia="Times New Roman" w:cstheme="minorHAnsi"/>
                <w:color w:val="000000"/>
                <w:lang w:eastAsia="tr-TR"/>
              </w:rPr>
            </w:pPr>
          </w:p>
        </w:tc>
      </w:tr>
      <w:tr w:rsidR="00776CAC" w14:paraId="2158B0C5" w14:textId="77777777" w:rsidTr="006072C9">
        <w:trPr>
          <w:trHeight w:val="3080"/>
        </w:trPr>
        <w:tc>
          <w:tcPr>
            <w:tcW w:w="5120" w:type="dxa"/>
            <w:tcBorders>
              <w:top w:val="single" w:sz="4" w:space="0" w:color="auto"/>
              <w:left w:val="single" w:sz="4" w:space="0" w:color="auto"/>
              <w:bottom w:val="single" w:sz="4" w:space="0" w:color="auto"/>
              <w:right w:val="single" w:sz="4" w:space="0" w:color="auto"/>
            </w:tcBorders>
            <w:vAlign w:val="center"/>
          </w:tcPr>
          <w:p w14:paraId="3DC9645A" w14:textId="77777777" w:rsidR="00776CAC" w:rsidRDefault="00776CAC">
            <w:pPr>
              <w:tabs>
                <w:tab w:val="center" w:pos="4536"/>
                <w:tab w:val="left" w:pos="6765"/>
              </w:tabs>
              <w:spacing w:after="0" w:line="240" w:lineRule="auto"/>
              <w:jc w:val="center"/>
              <w:rPr>
                <w:b/>
                <w:bCs/>
                <w:i/>
                <w:iCs/>
                <w:sz w:val="20"/>
                <w:szCs w:val="20"/>
              </w:rPr>
            </w:pPr>
            <w:bookmarkStart w:id="0" w:name="_Hlk86157063"/>
            <w:r>
              <w:rPr>
                <w:b/>
                <w:bCs/>
                <w:i/>
                <w:iCs/>
                <w:sz w:val="20"/>
                <w:szCs w:val="20"/>
              </w:rPr>
              <w:t>Bu dokümanda açıklanan görev tanımını okudum.</w:t>
            </w:r>
          </w:p>
          <w:p w14:paraId="721B940E" w14:textId="77777777" w:rsidR="00776CAC" w:rsidRDefault="00776CAC">
            <w:pPr>
              <w:tabs>
                <w:tab w:val="center" w:pos="4536"/>
                <w:tab w:val="left" w:pos="6765"/>
              </w:tabs>
              <w:spacing w:after="0" w:line="240" w:lineRule="auto"/>
              <w:jc w:val="center"/>
              <w:rPr>
                <w:b/>
                <w:bCs/>
                <w:i/>
                <w:iCs/>
                <w:sz w:val="20"/>
                <w:szCs w:val="20"/>
              </w:rPr>
            </w:pPr>
            <w:r>
              <w:rPr>
                <w:b/>
                <w:bCs/>
                <w:i/>
                <w:iCs/>
                <w:sz w:val="20"/>
                <w:szCs w:val="20"/>
              </w:rPr>
              <w:t>Görevimi burada belirtilen kapsamda yerine getirmeyi kabul ve taahhüt ediyorum.</w:t>
            </w:r>
          </w:p>
          <w:p w14:paraId="270BC23E" w14:textId="77777777" w:rsidR="00776CAC" w:rsidRDefault="00776CAC">
            <w:pPr>
              <w:tabs>
                <w:tab w:val="center" w:pos="4536"/>
                <w:tab w:val="left" w:pos="6765"/>
              </w:tabs>
              <w:spacing w:after="0" w:line="240" w:lineRule="auto"/>
              <w:jc w:val="center"/>
              <w:rPr>
                <w:b/>
                <w:bCs/>
              </w:rPr>
            </w:pPr>
          </w:p>
          <w:p w14:paraId="09278065" w14:textId="77777777" w:rsidR="00776CAC" w:rsidRDefault="00776CAC">
            <w:pPr>
              <w:tabs>
                <w:tab w:val="center" w:pos="4536"/>
                <w:tab w:val="left" w:pos="6765"/>
              </w:tabs>
              <w:spacing w:after="0" w:line="276" w:lineRule="auto"/>
              <w:rPr>
                <w:b/>
                <w:bCs/>
              </w:rPr>
            </w:pPr>
            <w:r>
              <w:rPr>
                <w:b/>
                <w:bCs/>
              </w:rPr>
              <w:t xml:space="preserve">Ad- </w:t>
            </w:r>
            <w:proofErr w:type="spellStart"/>
            <w:r>
              <w:rPr>
                <w:b/>
                <w:bCs/>
              </w:rPr>
              <w:t>Soyad</w:t>
            </w:r>
            <w:proofErr w:type="spellEnd"/>
            <w:r>
              <w:rPr>
                <w:b/>
                <w:bCs/>
              </w:rPr>
              <w:t>:</w:t>
            </w:r>
          </w:p>
          <w:p w14:paraId="4B755B30" w14:textId="77777777" w:rsidR="00776CAC" w:rsidRDefault="00776CAC">
            <w:pPr>
              <w:tabs>
                <w:tab w:val="center" w:pos="4536"/>
                <w:tab w:val="left" w:pos="6765"/>
              </w:tabs>
              <w:spacing w:after="0" w:line="276" w:lineRule="auto"/>
              <w:rPr>
                <w:b/>
                <w:bCs/>
              </w:rPr>
            </w:pPr>
            <w:r>
              <w:rPr>
                <w:b/>
                <w:bCs/>
              </w:rPr>
              <w:t>Görev:</w:t>
            </w:r>
          </w:p>
          <w:p w14:paraId="703818A0" w14:textId="77777777" w:rsidR="00776CAC" w:rsidRDefault="00776CAC">
            <w:pPr>
              <w:tabs>
                <w:tab w:val="center" w:pos="4536"/>
                <w:tab w:val="left" w:pos="6765"/>
              </w:tabs>
              <w:spacing w:after="0" w:line="276" w:lineRule="auto"/>
              <w:rPr>
                <w:b/>
                <w:bCs/>
              </w:rPr>
            </w:pPr>
            <w:r>
              <w:rPr>
                <w:b/>
                <w:bCs/>
              </w:rPr>
              <w:t>Tarih:</w:t>
            </w:r>
          </w:p>
          <w:p w14:paraId="3315AA50" w14:textId="77777777" w:rsidR="00776CAC" w:rsidRDefault="00776CAC">
            <w:pPr>
              <w:tabs>
                <w:tab w:val="center" w:pos="4536"/>
                <w:tab w:val="left" w:pos="6765"/>
              </w:tabs>
              <w:spacing w:after="0" w:line="276" w:lineRule="auto"/>
              <w:rPr>
                <w:b/>
                <w:bCs/>
              </w:rPr>
            </w:pPr>
            <w:r>
              <w:rPr>
                <w:b/>
                <w:bCs/>
              </w:rPr>
              <w:t>İmza:</w:t>
            </w:r>
          </w:p>
        </w:tc>
        <w:tc>
          <w:tcPr>
            <w:tcW w:w="4520" w:type="dxa"/>
            <w:tcBorders>
              <w:top w:val="single" w:sz="4" w:space="0" w:color="auto"/>
              <w:left w:val="single" w:sz="4" w:space="0" w:color="auto"/>
              <w:bottom w:val="single" w:sz="4" w:space="0" w:color="auto"/>
              <w:right w:val="single" w:sz="4" w:space="0" w:color="auto"/>
            </w:tcBorders>
            <w:vAlign w:val="center"/>
          </w:tcPr>
          <w:p w14:paraId="61338006" w14:textId="77777777" w:rsidR="00776CAC" w:rsidRDefault="00776CAC">
            <w:pPr>
              <w:tabs>
                <w:tab w:val="center" w:pos="4536"/>
                <w:tab w:val="left" w:pos="6765"/>
              </w:tabs>
              <w:spacing w:after="0" w:line="240" w:lineRule="auto"/>
              <w:jc w:val="center"/>
              <w:rPr>
                <w:rFonts w:cstheme="minorHAnsi"/>
                <w:b/>
              </w:rPr>
            </w:pPr>
            <w:r>
              <w:rPr>
                <w:rFonts w:cstheme="minorHAnsi"/>
                <w:b/>
              </w:rPr>
              <w:t>ONAYLAYAN</w:t>
            </w:r>
          </w:p>
          <w:p w14:paraId="0FC35287" w14:textId="77777777" w:rsidR="00776CAC" w:rsidRDefault="00776CAC">
            <w:pPr>
              <w:tabs>
                <w:tab w:val="center" w:pos="4536"/>
                <w:tab w:val="left" w:pos="6765"/>
              </w:tabs>
              <w:spacing w:after="0" w:line="240" w:lineRule="auto"/>
              <w:jc w:val="center"/>
              <w:rPr>
                <w:rFonts w:cstheme="minorHAnsi"/>
                <w:b/>
              </w:rPr>
            </w:pPr>
          </w:p>
          <w:p w14:paraId="5341D18B" w14:textId="77777777" w:rsidR="00776CAC" w:rsidRDefault="00776CAC">
            <w:pPr>
              <w:tabs>
                <w:tab w:val="center" w:pos="4536"/>
                <w:tab w:val="left" w:pos="6765"/>
              </w:tabs>
              <w:spacing w:after="0" w:line="240" w:lineRule="auto"/>
              <w:jc w:val="center"/>
              <w:rPr>
                <w:rFonts w:cstheme="minorHAnsi"/>
                <w:b/>
              </w:rPr>
            </w:pPr>
          </w:p>
          <w:p w14:paraId="1F10ACCC" w14:textId="77777777" w:rsidR="00776CAC" w:rsidRDefault="00776CAC">
            <w:pPr>
              <w:tabs>
                <w:tab w:val="center" w:pos="4536"/>
                <w:tab w:val="left" w:pos="6765"/>
              </w:tabs>
              <w:spacing w:after="0" w:line="240" w:lineRule="auto"/>
              <w:jc w:val="center"/>
              <w:rPr>
                <w:rFonts w:cstheme="minorHAnsi"/>
                <w:b/>
              </w:rPr>
            </w:pPr>
          </w:p>
          <w:p w14:paraId="5DC1C5C8" w14:textId="77777777" w:rsidR="00776CAC" w:rsidRDefault="00776CAC">
            <w:pPr>
              <w:tabs>
                <w:tab w:val="center" w:pos="4536"/>
                <w:tab w:val="left" w:pos="6765"/>
              </w:tabs>
              <w:spacing w:after="0" w:line="240" w:lineRule="auto"/>
              <w:jc w:val="center"/>
              <w:rPr>
                <w:rFonts w:cstheme="minorHAnsi"/>
                <w:b/>
              </w:rPr>
            </w:pPr>
          </w:p>
          <w:p w14:paraId="6DCD61EB" w14:textId="77777777" w:rsidR="00776CAC" w:rsidRDefault="00776CAC">
            <w:pPr>
              <w:tabs>
                <w:tab w:val="center" w:pos="4536"/>
                <w:tab w:val="left" w:pos="6765"/>
              </w:tabs>
              <w:spacing w:after="0" w:line="240" w:lineRule="auto"/>
              <w:jc w:val="center"/>
              <w:rPr>
                <w:rFonts w:cstheme="minorHAnsi"/>
                <w:b/>
              </w:rPr>
            </w:pPr>
          </w:p>
          <w:p w14:paraId="7B327385" w14:textId="77777777" w:rsidR="00776CAC" w:rsidRDefault="00776CAC">
            <w:pPr>
              <w:tabs>
                <w:tab w:val="center" w:pos="4536"/>
                <w:tab w:val="left" w:pos="6765"/>
              </w:tabs>
              <w:spacing w:after="0" w:line="240" w:lineRule="auto"/>
              <w:jc w:val="center"/>
            </w:pPr>
            <w:r>
              <w:t>……./……./……….….</w:t>
            </w:r>
          </w:p>
          <w:p w14:paraId="5986BEF5" w14:textId="77777777" w:rsidR="00776CAC" w:rsidRDefault="00776CAC">
            <w:pPr>
              <w:tabs>
                <w:tab w:val="center" w:pos="4536"/>
                <w:tab w:val="left" w:pos="6765"/>
              </w:tabs>
              <w:spacing w:after="0" w:line="240" w:lineRule="auto"/>
              <w:jc w:val="center"/>
              <w:rPr>
                <w:rFonts w:cstheme="minorHAnsi"/>
                <w:b/>
              </w:rPr>
            </w:pPr>
            <w:r>
              <w:rPr>
                <w:rFonts w:cstheme="minorHAnsi"/>
                <w:b/>
              </w:rPr>
              <w:t>Genel Sekreter</w:t>
            </w:r>
          </w:p>
        </w:tc>
        <w:bookmarkEnd w:id="0"/>
      </w:tr>
    </w:tbl>
    <w:p w14:paraId="37848D0D" w14:textId="77777777" w:rsidR="0086710F" w:rsidRDefault="0086710F" w:rsidP="00BA3FE0">
      <w:pPr>
        <w:spacing w:after="0" w:line="276" w:lineRule="auto"/>
        <w:rPr>
          <w:rFonts w:cstheme="minorHAnsi"/>
        </w:rPr>
      </w:pPr>
    </w:p>
    <w:sectPr w:rsidR="0086710F" w:rsidSect="00AD5F4A">
      <w:headerReference w:type="default" r:id="rId10"/>
      <w:footerReference w:type="default" r:id="rId11"/>
      <w:pgSz w:w="11906" w:h="16838"/>
      <w:pgMar w:top="993" w:right="1417" w:bottom="1417" w:left="1417"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F7DD" w14:textId="77777777" w:rsidR="00D01487" w:rsidRDefault="00D01487" w:rsidP="00776CAC">
      <w:pPr>
        <w:spacing w:after="0" w:line="240" w:lineRule="auto"/>
      </w:pPr>
      <w:r>
        <w:separator/>
      </w:r>
    </w:p>
  </w:endnote>
  <w:endnote w:type="continuationSeparator" w:id="0">
    <w:p w14:paraId="004E567B" w14:textId="77777777" w:rsidR="00D01487" w:rsidRDefault="00D01487" w:rsidP="00776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7CE2" w14:textId="4CF9DBCB" w:rsidR="006072C9" w:rsidRPr="00ED7FFA" w:rsidRDefault="006072C9" w:rsidP="00ED7FFA">
    <w:pPr>
      <w:pStyle w:val="AltBilgi"/>
      <w:jc w:val="center"/>
    </w:pPr>
  </w:p>
  <w:tbl>
    <w:tblPr>
      <w:tblpPr w:leftFromText="142" w:rightFromText="142" w:vertAnchor="text" w:tblpXSpec="center" w:tblpY="1"/>
      <w:tblOverlap w:val="never"/>
      <w:tblW w:w="9634" w:type="dxa"/>
      <w:tblLayout w:type="fixed"/>
      <w:tblCellMar>
        <w:left w:w="70" w:type="dxa"/>
        <w:right w:w="70" w:type="dxa"/>
      </w:tblCellMar>
      <w:tblLook w:val="04A0" w:firstRow="1" w:lastRow="0" w:firstColumn="1" w:lastColumn="0" w:noHBand="0" w:noVBand="1"/>
    </w:tblPr>
    <w:tblGrid>
      <w:gridCol w:w="704"/>
      <w:gridCol w:w="2703"/>
      <w:gridCol w:w="2693"/>
      <w:gridCol w:w="3534"/>
    </w:tblGrid>
    <w:tr w:rsidR="00BA3FE0" w:rsidRPr="003E7F34" w14:paraId="25A6D272" w14:textId="77777777" w:rsidTr="002B62AC">
      <w:trPr>
        <w:trHeight w:val="372"/>
      </w:trPr>
      <w:tc>
        <w:tcPr>
          <w:tcW w:w="704" w:type="dxa"/>
          <w:tcBorders>
            <w:top w:val="single" w:sz="4" w:space="0" w:color="auto"/>
            <w:left w:val="single" w:sz="4" w:space="0" w:color="auto"/>
            <w:bottom w:val="single" w:sz="4" w:space="0" w:color="auto"/>
            <w:right w:val="single" w:sz="4" w:space="0" w:color="auto"/>
          </w:tcBorders>
          <w:noWrap/>
          <w:vAlign w:val="center"/>
          <w:hideMark/>
        </w:tcPr>
        <w:p w14:paraId="2871E54C" w14:textId="77777777" w:rsidR="00BA3FE0" w:rsidRPr="003E7F34" w:rsidRDefault="00BA3FE0" w:rsidP="00BA3FE0">
          <w:pPr>
            <w:rPr>
              <w:rFonts w:ascii="Arial" w:hAnsi="Arial" w:cs="Arial"/>
              <w:sz w:val="16"/>
              <w:szCs w:val="16"/>
            </w:rPr>
          </w:pPr>
          <w:r w:rsidRPr="003E7F34">
            <w:rPr>
              <w:rFonts w:ascii="Arial" w:hAnsi="Arial" w:cs="Arial"/>
              <w:sz w:val="16"/>
              <w:szCs w:val="16"/>
            </w:rPr>
            <w:t> </w:t>
          </w:r>
        </w:p>
      </w:tc>
      <w:tc>
        <w:tcPr>
          <w:tcW w:w="2703" w:type="dxa"/>
          <w:tcBorders>
            <w:top w:val="single" w:sz="4" w:space="0" w:color="auto"/>
            <w:left w:val="nil"/>
            <w:bottom w:val="single" w:sz="4" w:space="0" w:color="auto"/>
            <w:right w:val="single" w:sz="4" w:space="0" w:color="auto"/>
          </w:tcBorders>
          <w:noWrap/>
          <w:vAlign w:val="center"/>
          <w:hideMark/>
        </w:tcPr>
        <w:p w14:paraId="34765353" w14:textId="77777777" w:rsidR="00BA3FE0" w:rsidRPr="003E7F34" w:rsidRDefault="00BA3FE0" w:rsidP="00BA3FE0">
          <w:pPr>
            <w:jc w:val="center"/>
            <w:rPr>
              <w:rFonts w:ascii="Arial" w:hAnsi="Arial" w:cs="Arial"/>
              <w:b/>
              <w:sz w:val="16"/>
              <w:szCs w:val="16"/>
            </w:rPr>
          </w:pPr>
          <w:r w:rsidRPr="003E7F34">
            <w:rPr>
              <w:rFonts w:ascii="Arial" w:hAnsi="Arial" w:cs="Arial"/>
              <w:b/>
              <w:sz w:val="16"/>
              <w:szCs w:val="16"/>
            </w:rPr>
            <w:t>HAZIRLAYAN</w:t>
          </w:r>
        </w:p>
      </w:tc>
      <w:tc>
        <w:tcPr>
          <w:tcW w:w="2693" w:type="dxa"/>
          <w:tcBorders>
            <w:top w:val="single" w:sz="4" w:space="0" w:color="auto"/>
            <w:left w:val="nil"/>
            <w:bottom w:val="single" w:sz="4" w:space="0" w:color="auto"/>
            <w:right w:val="single" w:sz="4" w:space="0" w:color="auto"/>
          </w:tcBorders>
          <w:vAlign w:val="center"/>
        </w:tcPr>
        <w:p w14:paraId="3A677244" w14:textId="77777777" w:rsidR="00BA3FE0" w:rsidRPr="003E7F34" w:rsidRDefault="00BA3FE0" w:rsidP="00BA3FE0">
          <w:pPr>
            <w:jc w:val="center"/>
            <w:rPr>
              <w:rFonts w:ascii="Arial" w:hAnsi="Arial" w:cs="Arial"/>
              <w:b/>
              <w:sz w:val="16"/>
              <w:szCs w:val="16"/>
            </w:rPr>
          </w:pPr>
          <w:r w:rsidRPr="003E7F34">
            <w:rPr>
              <w:rFonts w:ascii="Arial" w:hAnsi="Arial" w:cs="Arial"/>
              <w:b/>
              <w:sz w:val="16"/>
              <w:szCs w:val="16"/>
            </w:rPr>
            <w:t>KONTROL</w:t>
          </w:r>
        </w:p>
      </w:tc>
      <w:tc>
        <w:tcPr>
          <w:tcW w:w="3534" w:type="dxa"/>
          <w:tcBorders>
            <w:top w:val="single" w:sz="4" w:space="0" w:color="auto"/>
            <w:left w:val="single" w:sz="4" w:space="0" w:color="auto"/>
            <w:bottom w:val="single" w:sz="4" w:space="0" w:color="auto"/>
            <w:right w:val="single" w:sz="4" w:space="0" w:color="auto"/>
          </w:tcBorders>
          <w:noWrap/>
          <w:vAlign w:val="center"/>
          <w:hideMark/>
        </w:tcPr>
        <w:p w14:paraId="2D976FC0" w14:textId="77777777" w:rsidR="00BA3FE0" w:rsidRPr="003E7F34" w:rsidRDefault="00BA3FE0" w:rsidP="00BA3FE0">
          <w:pPr>
            <w:jc w:val="center"/>
            <w:rPr>
              <w:rFonts w:ascii="Arial" w:hAnsi="Arial" w:cs="Arial"/>
              <w:b/>
              <w:sz w:val="16"/>
              <w:szCs w:val="16"/>
            </w:rPr>
          </w:pPr>
          <w:r w:rsidRPr="003E7F34">
            <w:rPr>
              <w:rFonts w:ascii="Arial" w:hAnsi="Arial" w:cs="Arial"/>
              <w:b/>
              <w:sz w:val="16"/>
              <w:szCs w:val="16"/>
            </w:rPr>
            <w:t>ONAY</w:t>
          </w:r>
        </w:p>
      </w:tc>
    </w:tr>
    <w:tr w:rsidR="00BA3FE0" w:rsidRPr="003E7F34" w14:paraId="39555016" w14:textId="77777777" w:rsidTr="002B62AC">
      <w:trPr>
        <w:trHeight w:val="372"/>
      </w:trPr>
      <w:tc>
        <w:tcPr>
          <w:tcW w:w="704" w:type="dxa"/>
          <w:tcBorders>
            <w:top w:val="nil"/>
            <w:left w:val="single" w:sz="4" w:space="0" w:color="auto"/>
            <w:bottom w:val="single" w:sz="4" w:space="0" w:color="auto"/>
            <w:right w:val="single" w:sz="4" w:space="0" w:color="auto"/>
          </w:tcBorders>
          <w:noWrap/>
          <w:vAlign w:val="center"/>
          <w:hideMark/>
        </w:tcPr>
        <w:p w14:paraId="0BE43403" w14:textId="77777777" w:rsidR="00BA3FE0" w:rsidRPr="003E7F34" w:rsidRDefault="00BA3FE0" w:rsidP="00BA3FE0">
          <w:pPr>
            <w:rPr>
              <w:rFonts w:ascii="Arial" w:hAnsi="Arial" w:cs="Arial"/>
              <w:b/>
              <w:bCs/>
              <w:sz w:val="16"/>
              <w:szCs w:val="16"/>
            </w:rPr>
          </w:pPr>
          <w:r w:rsidRPr="003E7F34">
            <w:rPr>
              <w:rFonts w:ascii="Arial" w:hAnsi="Arial" w:cs="Arial"/>
              <w:b/>
              <w:bCs/>
              <w:sz w:val="16"/>
              <w:szCs w:val="16"/>
            </w:rPr>
            <w:t>Unvan</w:t>
          </w:r>
        </w:p>
      </w:tc>
      <w:tc>
        <w:tcPr>
          <w:tcW w:w="2703" w:type="dxa"/>
          <w:tcBorders>
            <w:top w:val="nil"/>
            <w:left w:val="nil"/>
            <w:bottom w:val="single" w:sz="4" w:space="0" w:color="auto"/>
            <w:right w:val="single" w:sz="4" w:space="0" w:color="auto"/>
          </w:tcBorders>
          <w:noWrap/>
          <w:vAlign w:val="center"/>
          <w:hideMark/>
        </w:tcPr>
        <w:p w14:paraId="4CAC0D56" w14:textId="565AA084" w:rsidR="00BA3FE0" w:rsidRPr="003E7F34" w:rsidRDefault="00BA3FE0" w:rsidP="00BA3FE0">
          <w:pPr>
            <w:jc w:val="center"/>
            <w:rPr>
              <w:rFonts w:ascii="Arial" w:hAnsi="Arial" w:cs="Arial"/>
              <w:sz w:val="16"/>
              <w:szCs w:val="16"/>
            </w:rPr>
          </w:pPr>
          <w:r>
            <w:rPr>
              <w:rFonts w:ascii="Arial" w:hAnsi="Arial" w:cs="Arial"/>
              <w:sz w:val="16"/>
              <w:szCs w:val="16"/>
            </w:rPr>
            <w:t>İnsan Kaynakları Daire Başkanlığı</w:t>
          </w:r>
        </w:p>
      </w:tc>
      <w:tc>
        <w:tcPr>
          <w:tcW w:w="2693" w:type="dxa"/>
          <w:tcBorders>
            <w:top w:val="single" w:sz="4" w:space="0" w:color="auto"/>
            <w:left w:val="nil"/>
            <w:bottom w:val="single" w:sz="4" w:space="0" w:color="auto"/>
            <w:right w:val="single" w:sz="4" w:space="0" w:color="auto"/>
          </w:tcBorders>
          <w:vAlign w:val="center"/>
        </w:tcPr>
        <w:p w14:paraId="7F88898F" w14:textId="0E4B8400" w:rsidR="00BA3FE0" w:rsidRPr="003E7F34" w:rsidRDefault="00BA3FE0" w:rsidP="00BA3FE0">
          <w:pPr>
            <w:jc w:val="center"/>
            <w:rPr>
              <w:rFonts w:ascii="Arial" w:hAnsi="Arial" w:cs="Arial"/>
              <w:sz w:val="16"/>
              <w:szCs w:val="16"/>
            </w:rPr>
          </w:pPr>
          <w:r>
            <w:rPr>
              <w:rFonts w:ascii="Arial" w:hAnsi="Arial" w:cs="Arial"/>
              <w:sz w:val="16"/>
              <w:szCs w:val="16"/>
            </w:rPr>
            <w:t>Strateji ve Kalite Daire Başkanlığı</w:t>
          </w:r>
        </w:p>
      </w:tc>
      <w:tc>
        <w:tcPr>
          <w:tcW w:w="3534" w:type="dxa"/>
          <w:tcBorders>
            <w:top w:val="nil"/>
            <w:left w:val="single" w:sz="4" w:space="0" w:color="auto"/>
            <w:bottom w:val="single" w:sz="4" w:space="0" w:color="auto"/>
            <w:right w:val="single" w:sz="4" w:space="0" w:color="auto"/>
          </w:tcBorders>
          <w:noWrap/>
          <w:vAlign w:val="center"/>
          <w:hideMark/>
        </w:tcPr>
        <w:p w14:paraId="341233AD" w14:textId="64914325" w:rsidR="00BA3FE0" w:rsidRPr="003E7F34" w:rsidRDefault="00BA3FE0" w:rsidP="00BA3FE0">
          <w:pPr>
            <w:jc w:val="center"/>
            <w:rPr>
              <w:rFonts w:ascii="Arial" w:hAnsi="Arial" w:cs="Arial"/>
              <w:sz w:val="16"/>
              <w:szCs w:val="16"/>
            </w:rPr>
          </w:pPr>
          <w:r>
            <w:rPr>
              <w:rFonts w:ascii="Arial" w:hAnsi="Arial" w:cs="Arial"/>
              <w:sz w:val="16"/>
              <w:szCs w:val="16"/>
            </w:rPr>
            <w:t>GENEL SEKRETER</w:t>
          </w:r>
        </w:p>
      </w:tc>
    </w:tr>
    <w:tr w:rsidR="00BA3FE0" w:rsidRPr="003E7F34" w14:paraId="20CA94F4" w14:textId="77777777" w:rsidTr="002B62AC">
      <w:trPr>
        <w:trHeight w:val="372"/>
      </w:trPr>
      <w:tc>
        <w:tcPr>
          <w:tcW w:w="704" w:type="dxa"/>
          <w:tcBorders>
            <w:top w:val="nil"/>
            <w:left w:val="single" w:sz="4" w:space="0" w:color="auto"/>
            <w:bottom w:val="single" w:sz="4" w:space="0" w:color="auto"/>
            <w:right w:val="single" w:sz="4" w:space="0" w:color="auto"/>
          </w:tcBorders>
          <w:noWrap/>
          <w:vAlign w:val="center"/>
          <w:hideMark/>
        </w:tcPr>
        <w:p w14:paraId="18EE2679" w14:textId="77777777" w:rsidR="00BA3FE0" w:rsidRPr="003E7F34" w:rsidRDefault="00BA3FE0" w:rsidP="00BA3FE0">
          <w:pPr>
            <w:rPr>
              <w:rFonts w:ascii="Arial" w:hAnsi="Arial" w:cs="Arial"/>
              <w:b/>
              <w:bCs/>
              <w:sz w:val="16"/>
              <w:szCs w:val="16"/>
            </w:rPr>
          </w:pPr>
          <w:r w:rsidRPr="003E7F34">
            <w:rPr>
              <w:rFonts w:ascii="Arial" w:hAnsi="Arial" w:cs="Arial"/>
              <w:b/>
              <w:bCs/>
              <w:sz w:val="16"/>
              <w:szCs w:val="16"/>
            </w:rPr>
            <w:t>İmza</w:t>
          </w:r>
        </w:p>
      </w:tc>
      <w:tc>
        <w:tcPr>
          <w:tcW w:w="2703" w:type="dxa"/>
          <w:tcBorders>
            <w:top w:val="nil"/>
            <w:left w:val="nil"/>
            <w:bottom w:val="single" w:sz="4" w:space="0" w:color="auto"/>
            <w:right w:val="single" w:sz="4" w:space="0" w:color="auto"/>
          </w:tcBorders>
          <w:noWrap/>
          <w:vAlign w:val="center"/>
          <w:hideMark/>
        </w:tcPr>
        <w:p w14:paraId="0346B891" w14:textId="77777777" w:rsidR="00BA3FE0" w:rsidRPr="003E7F34" w:rsidRDefault="00BA3FE0" w:rsidP="00BA3FE0">
          <w:pPr>
            <w:jc w:val="center"/>
            <w:rPr>
              <w:rFonts w:ascii="Arial" w:hAnsi="Arial" w:cs="Arial"/>
              <w:sz w:val="16"/>
              <w:szCs w:val="16"/>
            </w:rPr>
          </w:pPr>
        </w:p>
      </w:tc>
      <w:tc>
        <w:tcPr>
          <w:tcW w:w="2693" w:type="dxa"/>
          <w:tcBorders>
            <w:top w:val="single" w:sz="4" w:space="0" w:color="auto"/>
            <w:left w:val="nil"/>
            <w:bottom w:val="single" w:sz="4" w:space="0" w:color="auto"/>
            <w:right w:val="single" w:sz="4" w:space="0" w:color="auto"/>
          </w:tcBorders>
          <w:vAlign w:val="center"/>
        </w:tcPr>
        <w:p w14:paraId="4B234687" w14:textId="77777777" w:rsidR="00BA3FE0" w:rsidRPr="003E7F34" w:rsidRDefault="00BA3FE0" w:rsidP="00BA3FE0">
          <w:pPr>
            <w:jc w:val="center"/>
            <w:rPr>
              <w:rFonts w:ascii="Arial" w:hAnsi="Arial" w:cs="Arial"/>
              <w:sz w:val="16"/>
              <w:szCs w:val="16"/>
            </w:rPr>
          </w:pPr>
        </w:p>
      </w:tc>
      <w:tc>
        <w:tcPr>
          <w:tcW w:w="3534" w:type="dxa"/>
          <w:tcBorders>
            <w:top w:val="nil"/>
            <w:left w:val="single" w:sz="4" w:space="0" w:color="auto"/>
            <w:bottom w:val="single" w:sz="4" w:space="0" w:color="auto"/>
            <w:right w:val="single" w:sz="4" w:space="0" w:color="auto"/>
          </w:tcBorders>
          <w:noWrap/>
          <w:vAlign w:val="center"/>
          <w:hideMark/>
        </w:tcPr>
        <w:p w14:paraId="23557733" w14:textId="77777777" w:rsidR="00BA3FE0" w:rsidRPr="003E7F34" w:rsidRDefault="00BA3FE0" w:rsidP="00BA3FE0">
          <w:pPr>
            <w:jc w:val="center"/>
            <w:rPr>
              <w:rFonts w:ascii="Arial" w:hAnsi="Arial" w:cs="Arial"/>
              <w:sz w:val="16"/>
              <w:szCs w:val="16"/>
            </w:rPr>
          </w:pPr>
        </w:p>
      </w:tc>
    </w:tr>
    <w:tr w:rsidR="00BA3FE0" w:rsidRPr="003E7F34" w14:paraId="094F76D2" w14:textId="77777777" w:rsidTr="002B62AC">
      <w:trPr>
        <w:trHeight w:val="300"/>
      </w:trPr>
      <w:tc>
        <w:tcPr>
          <w:tcW w:w="9634" w:type="dxa"/>
          <w:gridSpan w:val="4"/>
        </w:tcPr>
        <w:p w14:paraId="16C11BAD" w14:textId="77777777" w:rsidR="00BA3FE0" w:rsidRPr="003E7F34" w:rsidRDefault="00BA3FE0" w:rsidP="00BA3FE0">
          <w:pPr>
            <w:rPr>
              <w:rFonts w:ascii="Arial" w:hAnsi="Arial" w:cs="Arial"/>
              <w:b/>
              <w:bCs/>
              <w:i/>
              <w:iCs/>
              <w:sz w:val="16"/>
              <w:szCs w:val="16"/>
            </w:rPr>
          </w:pPr>
          <w:r w:rsidRPr="003E7F34">
            <w:rPr>
              <w:rFonts w:ascii="Arial" w:hAnsi="Arial" w:cs="Arial"/>
              <w:b/>
              <w:bCs/>
              <w:i/>
              <w:iCs/>
              <w:sz w:val="16"/>
              <w:szCs w:val="16"/>
            </w:rPr>
            <w:t xml:space="preserve">                        Bu dokümanın basılı ancak imzasız hali “kontrolsüz kopya” olarak kabul edilmiştir.      Sayfa </w:t>
          </w:r>
          <w:r w:rsidRPr="003E7F34">
            <w:rPr>
              <w:rFonts w:ascii="Arial" w:hAnsi="Arial" w:cs="Arial"/>
              <w:b/>
              <w:bCs/>
              <w:i/>
              <w:iCs/>
              <w:sz w:val="16"/>
              <w:szCs w:val="16"/>
            </w:rPr>
            <w:fldChar w:fldCharType="begin"/>
          </w:r>
          <w:r w:rsidRPr="003E7F34">
            <w:rPr>
              <w:rFonts w:ascii="Arial" w:hAnsi="Arial" w:cs="Arial"/>
              <w:b/>
              <w:bCs/>
              <w:i/>
              <w:iCs/>
              <w:sz w:val="16"/>
              <w:szCs w:val="16"/>
            </w:rPr>
            <w:instrText>PAGE  \* Arabic  \* MERGEFORMAT</w:instrText>
          </w:r>
          <w:r w:rsidRPr="003E7F34">
            <w:rPr>
              <w:rFonts w:ascii="Arial" w:hAnsi="Arial" w:cs="Arial"/>
              <w:b/>
              <w:bCs/>
              <w:i/>
              <w:iCs/>
              <w:sz w:val="16"/>
              <w:szCs w:val="16"/>
            </w:rPr>
            <w:fldChar w:fldCharType="separate"/>
          </w:r>
          <w:r w:rsidRPr="003E7F34">
            <w:rPr>
              <w:rFonts w:ascii="Arial" w:hAnsi="Arial" w:cs="Arial"/>
              <w:b/>
              <w:bCs/>
              <w:i/>
              <w:iCs/>
              <w:sz w:val="16"/>
              <w:szCs w:val="16"/>
            </w:rPr>
            <w:t>1</w:t>
          </w:r>
          <w:r w:rsidRPr="003E7F34">
            <w:rPr>
              <w:rFonts w:ascii="Arial" w:hAnsi="Arial" w:cs="Arial"/>
              <w:b/>
              <w:bCs/>
              <w:i/>
              <w:iCs/>
              <w:sz w:val="16"/>
              <w:szCs w:val="16"/>
            </w:rPr>
            <w:fldChar w:fldCharType="end"/>
          </w:r>
          <w:r w:rsidRPr="003E7F34">
            <w:rPr>
              <w:rFonts w:ascii="Arial" w:hAnsi="Arial" w:cs="Arial"/>
              <w:b/>
              <w:bCs/>
              <w:i/>
              <w:iCs/>
              <w:sz w:val="16"/>
              <w:szCs w:val="16"/>
            </w:rPr>
            <w:t xml:space="preserve"> / </w:t>
          </w:r>
          <w:r w:rsidRPr="003E7F34">
            <w:rPr>
              <w:rFonts w:ascii="Arial" w:hAnsi="Arial" w:cs="Arial"/>
              <w:b/>
              <w:bCs/>
              <w:i/>
              <w:iCs/>
              <w:sz w:val="16"/>
              <w:szCs w:val="16"/>
            </w:rPr>
            <w:fldChar w:fldCharType="begin"/>
          </w:r>
          <w:r w:rsidRPr="003E7F34">
            <w:rPr>
              <w:rFonts w:ascii="Arial" w:hAnsi="Arial" w:cs="Arial"/>
              <w:b/>
              <w:bCs/>
              <w:i/>
              <w:iCs/>
              <w:sz w:val="16"/>
              <w:szCs w:val="16"/>
            </w:rPr>
            <w:instrText>NUMPAGES  \* Arabic  \* MERGEFORMAT</w:instrText>
          </w:r>
          <w:r w:rsidRPr="003E7F34">
            <w:rPr>
              <w:rFonts w:ascii="Arial" w:hAnsi="Arial" w:cs="Arial"/>
              <w:b/>
              <w:bCs/>
              <w:i/>
              <w:iCs/>
              <w:sz w:val="16"/>
              <w:szCs w:val="16"/>
            </w:rPr>
            <w:fldChar w:fldCharType="separate"/>
          </w:r>
          <w:r w:rsidRPr="003E7F34">
            <w:rPr>
              <w:rFonts w:ascii="Arial" w:hAnsi="Arial" w:cs="Arial"/>
              <w:b/>
              <w:bCs/>
              <w:i/>
              <w:iCs/>
              <w:sz w:val="16"/>
              <w:szCs w:val="16"/>
            </w:rPr>
            <w:t>5</w:t>
          </w:r>
          <w:r w:rsidRPr="003E7F34">
            <w:rPr>
              <w:rFonts w:ascii="Arial" w:hAnsi="Arial" w:cs="Arial"/>
              <w:b/>
              <w:bCs/>
              <w:i/>
              <w:iCs/>
              <w:sz w:val="16"/>
              <w:szCs w:val="16"/>
            </w:rPr>
            <w:fldChar w:fldCharType="end"/>
          </w:r>
        </w:p>
      </w:tc>
    </w:tr>
  </w:tbl>
  <w:p w14:paraId="617880DE" w14:textId="77777777" w:rsidR="00776CAC" w:rsidRPr="00ED7FFA" w:rsidRDefault="00776CAC" w:rsidP="00ED7FFA">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0D708" w14:textId="77777777" w:rsidR="00D01487" w:rsidRDefault="00D01487" w:rsidP="00776CAC">
      <w:pPr>
        <w:spacing w:after="0" w:line="240" w:lineRule="auto"/>
      </w:pPr>
      <w:r>
        <w:separator/>
      </w:r>
    </w:p>
  </w:footnote>
  <w:footnote w:type="continuationSeparator" w:id="0">
    <w:p w14:paraId="0466F20C" w14:textId="77777777" w:rsidR="00D01487" w:rsidRDefault="00D01487" w:rsidP="00776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4547"/>
      <w:gridCol w:w="1781"/>
      <w:gridCol w:w="1351"/>
    </w:tblGrid>
    <w:tr w:rsidR="000D4412" w:rsidRPr="00936686" w14:paraId="6F22B7B7" w14:textId="77777777" w:rsidTr="50185031">
      <w:trPr>
        <w:trHeight w:val="340"/>
        <w:jc w:val="center"/>
      </w:trPr>
      <w:tc>
        <w:tcPr>
          <w:tcW w:w="1980" w:type="dxa"/>
          <w:vMerge w:val="restart"/>
          <w:vAlign w:val="center"/>
        </w:tcPr>
        <w:p w14:paraId="5158C62C" w14:textId="77777777" w:rsidR="000D4412" w:rsidRPr="00936686" w:rsidRDefault="000D4412" w:rsidP="000D4412">
          <w:pPr>
            <w:tabs>
              <w:tab w:val="center" w:pos="4153"/>
              <w:tab w:val="right" w:pos="8306"/>
            </w:tabs>
            <w:spacing w:after="0" w:line="240" w:lineRule="auto"/>
            <w:jc w:val="center"/>
            <w:rPr>
              <w:rFonts w:ascii="Calibri" w:eastAsia="Times New Roman" w:hAnsi="Calibri" w:cs="Calibri"/>
              <w:sz w:val="21"/>
              <w:szCs w:val="20"/>
              <w:lang w:val="nl-NL" w:eastAsia="it-IT"/>
            </w:rPr>
          </w:pPr>
          <w:r w:rsidRPr="00936686">
            <w:rPr>
              <w:rFonts w:ascii="Calibri" w:eastAsia="Times New Roman" w:hAnsi="Calibri" w:cs="Calibri"/>
              <w:noProof/>
              <w:sz w:val="21"/>
              <w:szCs w:val="20"/>
              <w:lang w:val="nl-NL" w:eastAsia="it-IT"/>
            </w:rPr>
            <w:drawing>
              <wp:inline distT="0" distB="0" distL="0" distR="0" wp14:anchorId="15B1B583" wp14:editId="5D8D1A1C">
                <wp:extent cx="1078994" cy="487681"/>
                <wp:effectExtent l="0" t="0" r="6985" b="7620"/>
                <wp:docPr id="1582077158" name="Resim 1582077158" descr="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7" w:type="dxa"/>
          <w:vMerge w:val="restart"/>
          <w:vAlign w:val="center"/>
        </w:tcPr>
        <w:p w14:paraId="6EC30433" w14:textId="612EA140" w:rsidR="00ED7FFA" w:rsidRPr="00ED7FFA" w:rsidRDefault="00527B75" w:rsidP="000D4412">
          <w:pPr>
            <w:spacing w:after="0" w:line="240" w:lineRule="auto"/>
            <w:jc w:val="center"/>
            <w:rPr>
              <w:rFonts w:ascii="Calibri" w:eastAsia="Times New Roman" w:hAnsi="Calibri" w:cs="Calibri"/>
              <w:b/>
              <w:bCs/>
              <w:sz w:val="36"/>
              <w:szCs w:val="36"/>
              <w:lang w:val="nl-NL" w:eastAsia="it-IT"/>
            </w:rPr>
          </w:pPr>
          <w:r>
            <w:rPr>
              <w:rFonts w:cstheme="minorHAnsi"/>
              <w:b/>
              <w:sz w:val="28"/>
              <w:szCs w:val="28"/>
            </w:rPr>
            <w:t>FAKÜLTE</w:t>
          </w:r>
          <w:r w:rsidR="002F7CCF">
            <w:rPr>
              <w:rFonts w:cstheme="minorHAnsi"/>
              <w:b/>
              <w:sz w:val="28"/>
              <w:szCs w:val="28"/>
            </w:rPr>
            <w:t xml:space="preserve"> SEKRETERİ</w:t>
          </w:r>
        </w:p>
        <w:p w14:paraId="55B75BB4" w14:textId="54D0F139" w:rsidR="000D4412" w:rsidRPr="00936686" w:rsidRDefault="000D4412" w:rsidP="000D4412">
          <w:pPr>
            <w:spacing w:after="0" w:line="240" w:lineRule="auto"/>
            <w:jc w:val="center"/>
            <w:rPr>
              <w:rFonts w:ascii="Calibri" w:eastAsia="Times New Roman" w:hAnsi="Calibri" w:cs="Calibri"/>
              <w:sz w:val="28"/>
              <w:szCs w:val="28"/>
              <w:lang w:val="nl-NL" w:eastAsia="it-IT"/>
            </w:rPr>
          </w:pPr>
          <w:r>
            <w:rPr>
              <w:rFonts w:ascii="Calibri" w:eastAsia="Times New Roman" w:hAnsi="Calibri" w:cs="Calibri"/>
              <w:b/>
              <w:bCs/>
              <w:sz w:val="28"/>
              <w:szCs w:val="28"/>
              <w:lang w:val="nl-NL" w:eastAsia="it-IT"/>
            </w:rPr>
            <w:t>GÖREV,YETKİ ve SORUMLULUKLARI</w:t>
          </w:r>
        </w:p>
      </w:tc>
      <w:tc>
        <w:tcPr>
          <w:tcW w:w="1781" w:type="dxa"/>
          <w:vAlign w:val="center"/>
        </w:tcPr>
        <w:p w14:paraId="7645DA6F" w14:textId="77777777" w:rsidR="000D4412" w:rsidRPr="00936686" w:rsidRDefault="000D4412" w:rsidP="000D4412">
          <w:pPr>
            <w:spacing w:after="0" w:line="240" w:lineRule="auto"/>
            <w:rPr>
              <w:rFonts w:ascii="Calibri" w:eastAsia="Times New Roman" w:hAnsi="Calibri" w:cs="Calibri"/>
              <w:sz w:val="20"/>
              <w:szCs w:val="18"/>
              <w:lang w:val="nl-NL" w:eastAsia="it-IT"/>
            </w:rPr>
          </w:pPr>
          <w:r w:rsidRPr="00936686">
            <w:rPr>
              <w:rFonts w:ascii="Calibri" w:eastAsia="Times New Roman" w:hAnsi="Calibri" w:cs="Calibri"/>
              <w:sz w:val="20"/>
              <w:szCs w:val="18"/>
              <w:lang w:val="nl-NL" w:eastAsia="it-IT"/>
            </w:rPr>
            <w:t>Doküman Kodu</w:t>
          </w:r>
        </w:p>
      </w:tc>
      <w:tc>
        <w:tcPr>
          <w:tcW w:w="1351" w:type="dxa"/>
          <w:vAlign w:val="center"/>
        </w:tcPr>
        <w:p w14:paraId="70D9D08D" w14:textId="61050F91" w:rsidR="000D4412" w:rsidRPr="00936686" w:rsidRDefault="00ED7FFA" w:rsidP="000D4412">
          <w:pPr>
            <w:spacing w:after="0" w:line="240" w:lineRule="auto"/>
            <w:jc w:val="center"/>
            <w:rPr>
              <w:rFonts w:ascii="Calibri" w:eastAsia="Times New Roman" w:hAnsi="Calibri" w:cs="Calibri"/>
              <w:sz w:val="21"/>
              <w:szCs w:val="20"/>
              <w:lang w:val="nl-NL" w:eastAsia="it-IT"/>
            </w:rPr>
          </w:pPr>
          <w:r>
            <w:rPr>
              <w:rFonts w:ascii="Calibri" w:eastAsia="Times New Roman" w:hAnsi="Calibri" w:cs="Calibri"/>
              <w:sz w:val="21"/>
              <w:szCs w:val="20"/>
              <w:lang w:val="nl-NL" w:eastAsia="it-IT"/>
            </w:rPr>
            <w:t>GR.</w:t>
          </w:r>
          <w:r w:rsidR="00065D11">
            <w:rPr>
              <w:rFonts w:ascii="Calibri" w:eastAsia="Times New Roman" w:hAnsi="Calibri" w:cs="Calibri"/>
              <w:sz w:val="21"/>
              <w:szCs w:val="20"/>
              <w:lang w:val="nl-NL" w:eastAsia="it-IT"/>
            </w:rPr>
            <w:t>İKDB</w:t>
          </w:r>
          <w:r w:rsidR="000714E1">
            <w:rPr>
              <w:rFonts w:ascii="Calibri" w:eastAsia="Times New Roman" w:hAnsi="Calibri" w:cs="Calibri"/>
              <w:sz w:val="21"/>
              <w:szCs w:val="20"/>
              <w:lang w:val="nl-NL" w:eastAsia="it-IT"/>
            </w:rPr>
            <w:t>.</w:t>
          </w:r>
          <w:r w:rsidR="002F7CCF">
            <w:rPr>
              <w:rFonts w:ascii="Calibri" w:eastAsia="Times New Roman" w:hAnsi="Calibri" w:cs="Calibri"/>
              <w:sz w:val="21"/>
              <w:szCs w:val="20"/>
              <w:lang w:val="nl-NL" w:eastAsia="it-IT"/>
            </w:rPr>
            <w:t>1</w:t>
          </w:r>
          <w:r w:rsidR="00527B75">
            <w:rPr>
              <w:rFonts w:ascii="Calibri" w:eastAsia="Times New Roman" w:hAnsi="Calibri" w:cs="Calibri"/>
              <w:sz w:val="21"/>
              <w:szCs w:val="20"/>
              <w:lang w:val="nl-NL" w:eastAsia="it-IT"/>
            </w:rPr>
            <w:t>4</w:t>
          </w:r>
        </w:p>
      </w:tc>
    </w:tr>
    <w:tr w:rsidR="000D4412" w:rsidRPr="00936686" w14:paraId="4B575EB4" w14:textId="77777777" w:rsidTr="50185031">
      <w:trPr>
        <w:trHeight w:val="340"/>
        <w:jc w:val="center"/>
      </w:trPr>
      <w:tc>
        <w:tcPr>
          <w:tcW w:w="1980" w:type="dxa"/>
          <w:vMerge/>
          <w:vAlign w:val="center"/>
        </w:tcPr>
        <w:p w14:paraId="21EEE97C" w14:textId="77777777" w:rsidR="000D4412" w:rsidRPr="00936686" w:rsidRDefault="000D4412" w:rsidP="000D4412">
          <w:pPr>
            <w:tabs>
              <w:tab w:val="center" w:pos="4153"/>
              <w:tab w:val="right" w:pos="8306"/>
            </w:tabs>
            <w:spacing w:after="0" w:line="240" w:lineRule="auto"/>
            <w:jc w:val="center"/>
            <w:rPr>
              <w:rFonts w:ascii="Calibri" w:eastAsia="Times New Roman" w:hAnsi="Calibri" w:cs="Calibri"/>
              <w:sz w:val="12"/>
              <w:szCs w:val="12"/>
              <w:lang w:val="nl-NL" w:eastAsia="it-IT"/>
            </w:rPr>
          </w:pPr>
        </w:p>
      </w:tc>
      <w:tc>
        <w:tcPr>
          <w:tcW w:w="4547" w:type="dxa"/>
          <w:vMerge/>
          <w:vAlign w:val="center"/>
        </w:tcPr>
        <w:p w14:paraId="657FF337" w14:textId="77777777" w:rsidR="000D4412" w:rsidRPr="00936686" w:rsidRDefault="000D4412" w:rsidP="000D4412">
          <w:pPr>
            <w:spacing w:after="0" w:line="240" w:lineRule="auto"/>
            <w:jc w:val="center"/>
            <w:rPr>
              <w:rFonts w:ascii="Calibri" w:eastAsia="Times New Roman" w:hAnsi="Calibri" w:cs="Calibri"/>
              <w:sz w:val="36"/>
              <w:szCs w:val="36"/>
              <w:lang w:val="nl-NL" w:eastAsia="it-IT"/>
            </w:rPr>
          </w:pPr>
        </w:p>
      </w:tc>
      <w:tc>
        <w:tcPr>
          <w:tcW w:w="1781" w:type="dxa"/>
          <w:vAlign w:val="center"/>
        </w:tcPr>
        <w:p w14:paraId="78A27585" w14:textId="77777777" w:rsidR="000D4412" w:rsidRPr="00936686" w:rsidRDefault="000D4412" w:rsidP="000D4412">
          <w:pPr>
            <w:spacing w:after="0" w:line="240" w:lineRule="auto"/>
            <w:rPr>
              <w:rFonts w:ascii="Calibri" w:eastAsia="Times New Roman" w:hAnsi="Calibri" w:cs="Calibri"/>
              <w:sz w:val="20"/>
              <w:szCs w:val="18"/>
              <w:lang w:val="nl-NL" w:eastAsia="it-IT"/>
            </w:rPr>
          </w:pPr>
          <w:r w:rsidRPr="00936686">
            <w:rPr>
              <w:rFonts w:ascii="Calibri" w:eastAsia="Times New Roman" w:hAnsi="Calibri" w:cs="Calibri"/>
              <w:sz w:val="20"/>
              <w:szCs w:val="18"/>
              <w:lang w:val="nl-NL" w:eastAsia="it-IT"/>
            </w:rPr>
            <w:t>Yayın Tarihi</w:t>
          </w:r>
        </w:p>
      </w:tc>
      <w:tc>
        <w:tcPr>
          <w:tcW w:w="1351" w:type="dxa"/>
          <w:vAlign w:val="center"/>
        </w:tcPr>
        <w:p w14:paraId="0B8368C7" w14:textId="2BB45194" w:rsidR="000D4412" w:rsidRPr="00936686" w:rsidRDefault="000714E1" w:rsidP="000D4412">
          <w:pPr>
            <w:spacing w:after="0" w:line="240" w:lineRule="auto"/>
            <w:jc w:val="center"/>
            <w:rPr>
              <w:rFonts w:ascii="Calibri" w:eastAsia="Times New Roman" w:hAnsi="Calibri" w:cs="Calibri"/>
              <w:sz w:val="21"/>
              <w:szCs w:val="20"/>
              <w:lang w:val="nl-NL" w:eastAsia="it-IT"/>
            </w:rPr>
          </w:pPr>
          <w:r>
            <w:rPr>
              <w:rFonts w:ascii="Calibri" w:eastAsia="Times New Roman" w:hAnsi="Calibri" w:cs="Calibri"/>
              <w:sz w:val="21"/>
              <w:szCs w:val="20"/>
              <w:lang w:val="nl-NL" w:eastAsia="it-IT"/>
            </w:rPr>
            <w:t>30.03.2023</w:t>
          </w:r>
        </w:p>
      </w:tc>
    </w:tr>
    <w:tr w:rsidR="000D4412" w:rsidRPr="00936686" w14:paraId="73BF1B21" w14:textId="77777777" w:rsidTr="50185031">
      <w:trPr>
        <w:trHeight w:val="340"/>
        <w:jc w:val="center"/>
      </w:trPr>
      <w:tc>
        <w:tcPr>
          <w:tcW w:w="1980" w:type="dxa"/>
          <w:vMerge/>
          <w:vAlign w:val="center"/>
        </w:tcPr>
        <w:p w14:paraId="71D8F302" w14:textId="77777777" w:rsidR="000D4412" w:rsidRPr="00936686" w:rsidRDefault="000D4412" w:rsidP="000D4412">
          <w:pPr>
            <w:tabs>
              <w:tab w:val="center" w:pos="4153"/>
              <w:tab w:val="right" w:pos="8306"/>
            </w:tabs>
            <w:spacing w:after="0" w:line="240" w:lineRule="auto"/>
            <w:jc w:val="center"/>
            <w:rPr>
              <w:rFonts w:ascii="Calibri" w:eastAsia="Times New Roman" w:hAnsi="Calibri" w:cs="Calibri"/>
              <w:sz w:val="21"/>
              <w:szCs w:val="20"/>
              <w:lang w:val="nl-NL" w:eastAsia="it-IT"/>
            </w:rPr>
          </w:pPr>
        </w:p>
      </w:tc>
      <w:tc>
        <w:tcPr>
          <w:tcW w:w="4547" w:type="dxa"/>
          <w:vMerge/>
          <w:vAlign w:val="center"/>
        </w:tcPr>
        <w:p w14:paraId="2AEF88D7" w14:textId="77777777" w:rsidR="000D4412" w:rsidRPr="00936686" w:rsidRDefault="000D4412" w:rsidP="000D4412">
          <w:pPr>
            <w:spacing w:after="0" w:line="240" w:lineRule="auto"/>
            <w:jc w:val="center"/>
            <w:rPr>
              <w:rFonts w:ascii="Calibri" w:eastAsia="Times New Roman" w:hAnsi="Calibri" w:cs="Calibri"/>
              <w:sz w:val="21"/>
              <w:szCs w:val="20"/>
              <w:lang w:val="nl-NL" w:eastAsia="it-IT"/>
            </w:rPr>
          </w:pPr>
        </w:p>
      </w:tc>
      <w:tc>
        <w:tcPr>
          <w:tcW w:w="1781" w:type="dxa"/>
          <w:vAlign w:val="center"/>
        </w:tcPr>
        <w:p w14:paraId="42617659" w14:textId="77777777" w:rsidR="000D4412" w:rsidRPr="00936686" w:rsidRDefault="000D4412" w:rsidP="000D4412">
          <w:pPr>
            <w:spacing w:after="0" w:line="240" w:lineRule="auto"/>
            <w:rPr>
              <w:rFonts w:ascii="Calibri" w:eastAsia="Times New Roman" w:hAnsi="Calibri" w:cs="Calibri"/>
              <w:sz w:val="20"/>
              <w:szCs w:val="18"/>
              <w:lang w:val="nl-NL" w:eastAsia="it-IT"/>
            </w:rPr>
          </w:pPr>
          <w:r w:rsidRPr="00936686">
            <w:rPr>
              <w:rFonts w:ascii="Calibri" w:eastAsia="Times New Roman" w:hAnsi="Calibri" w:cs="Calibri"/>
              <w:sz w:val="20"/>
              <w:szCs w:val="18"/>
              <w:lang w:val="nl-NL" w:eastAsia="it-IT"/>
            </w:rPr>
            <w:t>Revizyon Tarihi</w:t>
          </w:r>
        </w:p>
      </w:tc>
      <w:tc>
        <w:tcPr>
          <w:tcW w:w="1351" w:type="dxa"/>
          <w:vAlign w:val="center"/>
        </w:tcPr>
        <w:p w14:paraId="300610CB" w14:textId="61779D29" w:rsidR="000D4412" w:rsidRPr="00936686" w:rsidRDefault="00065D11" w:rsidP="50185031">
          <w:pPr>
            <w:spacing w:after="0" w:line="240" w:lineRule="auto"/>
            <w:jc w:val="center"/>
            <w:rPr>
              <w:rFonts w:ascii="Calibri" w:eastAsia="Times New Roman" w:hAnsi="Calibri" w:cs="Calibri"/>
              <w:sz w:val="21"/>
              <w:szCs w:val="21"/>
              <w:lang w:eastAsia="it-IT"/>
            </w:rPr>
          </w:pPr>
          <w:r>
            <w:rPr>
              <w:rFonts w:ascii="Calibri" w:eastAsia="Times New Roman" w:hAnsi="Calibri" w:cs="Calibri"/>
              <w:sz w:val="21"/>
              <w:szCs w:val="21"/>
              <w:lang w:eastAsia="it-IT"/>
            </w:rPr>
            <w:t>16.03.2026</w:t>
          </w:r>
        </w:p>
      </w:tc>
    </w:tr>
    <w:tr w:rsidR="000D4412" w:rsidRPr="00936686" w14:paraId="08A06FF4" w14:textId="77777777" w:rsidTr="50185031">
      <w:trPr>
        <w:trHeight w:val="340"/>
        <w:jc w:val="center"/>
      </w:trPr>
      <w:tc>
        <w:tcPr>
          <w:tcW w:w="1980" w:type="dxa"/>
          <w:vMerge/>
          <w:vAlign w:val="center"/>
        </w:tcPr>
        <w:p w14:paraId="0580A399" w14:textId="77777777" w:rsidR="000D4412" w:rsidRPr="00936686" w:rsidRDefault="000D4412" w:rsidP="000D4412">
          <w:pPr>
            <w:tabs>
              <w:tab w:val="center" w:pos="4153"/>
              <w:tab w:val="right" w:pos="8306"/>
            </w:tabs>
            <w:spacing w:after="0" w:line="240" w:lineRule="auto"/>
            <w:jc w:val="center"/>
            <w:rPr>
              <w:rFonts w:ascii="Calibri" w:eastAsia="Times New Roman" w:hAnsi="Calibri" w:cs="Calibri"/>
              <w:sz w:val="21"/>
              <w:szCs w:val="20"/>
              <w:lang w:val="nl-NL" w:eastAsia="it-IT"/>
            </w:rPr>
          </w:pPr>
        </w:p>
      </w:tc>
      <w:tc>
        <w:tcPr>
          <w:tcW w:w="4547" w:type="dxa"/>
          <w:vMerge/>
          <w:vAlign w:val="center"/>
        </w:tcPr>
        <w:p w14:paraId="3310D98F" w14:textId="77777777" w:rsidR="000D4412" w:rsidRPr="00936686" w:rsidRDefault="000D4412" w:rsidP="000D4412">
          <w:pPr>
            <w:spacing w:after="0" w:line="240" w:lineRule="auto"/>
            <w:jc w:val="center"/>
            <w:rPr>
              <w:rFonts w:ascii="Calibri" w:eastAsia="Times New Roman" w:hAnsi="Calibri" w:cs="Calibri"/>
              <w:sz w:val="21"/>
              <w:szCs w:val="20"/>
              <w:lang w:val="nl-NL" w:eastAsia="it-IT"/>
            </w:rPr>
          </w:pPr>
        </w:p>
      </w:tc>
      <w:tc>
        <w:tcPr>
          <w:tcW w:w="1781" w:type="dxa"/>
          <w:vAlign w:val="center"/>
        </w:tcPr>
        <w:p w14:paraId="28770689" w14:textId="77777777" w:rsidR="000D4412" w:rsidRPr="00936686" w:rsidRDefault="000D4412" w:rsidP="000D4412">
          <w:pPr>
            <w:spacing w:after="0" w:line="240" w:lineRule="auto"/>
            <w:rPr>
              <w:rFonts w:ascii="Calibri" w:eastAsia="Times New Roman" w:hAnsi="Calibri" w:cs="Calibri"/>
              <w:sz w:val="20"/>
              <w:szCs w:val="18"/>
              <w:lang w:val="nl-NL" w:eastAsia="it-IT"/>
            </w:rPr>
          </w:pPr>
          <w:r w:rsidRPr="00936686">
            <w:rPr>
              <w:rFonts w:ascii="Calibri" w:eastAsia="Times New Roman" w:hAnsi="Calibri" w:cs="Calibri"/>
              <w:sz w:val="20"/>
              <w:szCs w:val="18"/>
              <w:lang w:val="nl-NL" w:eastAsia="it-IT"/>
            </w:rPr>
            <w:t>Revizyon Numarası</w:t>
          </w:r>
        </w:p>
      </w:tc>
      <w:tc>
        <w:tcPr>
          <w:tcW w:w="1351" w:type="dxa"/>
          <w:vAlign w:val="center"/>
        </w:tcPr>
        <w:p w14:paraId="79428976" w14:textId="3F2E5F96" w:rsidR="000D4412" w:rsidRPr="00936686" w:rsidRDefault="00ED7FFA" w:rsidP="000D4412">
          <w:pPr>
            <w:spacing w:after="0" w:line="240" w:lineRule="auto"/>
            <w:jc w:val="center"/>
            <w:rPr>
              <w:rFonts w:ascii="Calibri" w:eastAsia="Times New Roman" w:hAnsi="Calibri" w:cs="Calibri"/>
              <w:sz w:val="21"/>
              <w:szCs w:val="20"/>
              <w:lang w:val="nl-NL" w:eastAsia="it-IT"/>
            </w:rPr>
          </w:pPr>
          <w:r>
            <w:rPr>
              <w:rFonts w:ascii="Calibri" w:eastAsia="Times New Roman" w:hAnsi="Calibri" w:cs="Calibri"/>
              <w:sz w:val="21"/>
              <w:szCs w:val="20"/>
              <w:lang w:val="nl-NL" w:eastAsia="it-IT"/>
            </w:rPr>
            <w:t>0</w:t>
          </w:r>
          <w:r w:rsidR="00065D11">
            <w:rPr>
              <w:rFonts w:ascii="Calibri" w:eastAsia="Times New Roman" w:hAnsi="Calibri" w:cs="Calibri"/>
              <w:sz w:val="21"/>
              <w:szCs w:val="20"/>
              <w:lang w:val="nl-NL" w:eastAsia="it-IT"/>
            </w:rPr>
            <w:t>2</w:t>
          </w:r>
        </w:p>
      </w:tc>
    </w:tr>
    <w:tr w:rsidR="000D4412" w:rsidRPr="00936686" w14:paraId="176841D1" w14:textId="77777777" w:rsidTr="50185031">
      <w:trPr>
        <w:trHeight w:val="340"/>
        <w:jc w:val="center"/>
      </w:trPr>
      <w:tc>
        <w:tcPr>
          <w:tcW w:w="1980" w:type="dxa"/>
          <w:vMerge/>
          <w:vAlign w:val="center"/>
        </w:tcPr>
        <w:p w14:paraId="0DF38F54" w14:textId="77777777" w:rsidR="000D4412" w:rsidRPr="00936686" w:rsidRDefault="000D4412" w:rsidP="000D4412">
          <w:pPr>
            <w:tabs>
              <w:tab w:val="center" w:pos="4153"/>
              <w:tab w:val="right" w:pos="8306"/>
            </w:tabs>
            <w:spacing w:after="0" w:line="240" w:lineRule="auto"/>
            <w:jc w:val="center"/>
            <w:rPr>
              <w:rFonts w:ascii="Calibri" w:eastAsia="Times New Roman" w:hAnsi="Calibri" w:cs="Calibri"/>
              <w:sz w:val="21"/>
              <w:szCs w:val="20"/>
              <w:lang w:val="nl-NL" w:eastAsia="it-IT"/>
            </w:rPr>
          </w:pPr>
        </w:p>
      </w:tc>
      <w:tc>
        <w:tcPr>
          <w:tcW w:w="4547" w:type="dxa"/>
          <w:vMerge/>
          <w:vAlign w:val="center"/>
        </w:tcPr>
        <w:p w14:paraId="53CE3905" w14:textId="77777777" w:rsidR="000D4412" w:rsidRPr="00936686" w:rsidRDefault="000D4412" w:rsidP="000D4412">
          <w:pPr>
            <w:spacing w:after="0" w:line="240" w:lineRule="auto"/>
            <w:jc w:val="center"/>
            <w:rPr>
              <w:rFonts w:ascii="Calibri" w:eastAsia="Times New Roman" w:hAnsi="Calibri" w:cs="Calibri"/>
              <w:sz w:val="21"/>
              <w:szCs w:val="20"/>
              <w:lang w:val="nl-NL" w:eastAsia="it-IT"/>
            </w:rPr>
          </w:pPr>
        </w:p>
      </w:tc>
      <w:tc>
        <w:tcPr>
          <w:tcW w:w="1781" w:type="dxa"/>
          <w:vAlign w:val="center"/>
        </w:tcPr>
        <w:p w14:paraId="296E54CD" w14:textId="77777777" w:rsidR="000D4412" w:rsidRPr="00936686" w:rsidRDefault="000D4412" w:rsidP="000D4412">
          <w:pPr>
            <w:spacing w:after="0" w:line="240" w:lineRule="auto"/>
            <w:rPr>
              <w:rFonts w:ascii="Calibri" w:eastAsia="Times New Roman" w:hAnsi="Calibri" w:cs="Calibri"/>
              <w:sz w:val="21"/>
              <w:szCs w:val="20"/>
              <w:lang w:val="nl-NL" w:eastAsia="it-IT"/>
            </w:rPr>
          </w:pPr>
          <w:r w:rsidRPr="00936686">
            <w:rPr>
              <w:rFonts w:ascii="Calibri" w:eastAsia="Times New Roman" w:hAnsi="Calibri" w:cs="Calibri"/>
              <w:sz w:val="21"/>
              <w:szCs w:val="20"/>
              <w:lang w:val="nl-NL" w:eastAsia="it-IT"/>
            </w:rPr>
            <w:t>Gizlilik Sınıfı</w:t>
          </w:r>
        </w:p>
      </w:tc>
      <w:tc>
        <w:tcPr>
          <w:tcW w:w="1351" w:type="dxa"/>
          <w:vAlign w:val="center"/>
        </w:tcPr>
        <w:p w14:paraId="08B80A1A" w14:textId="77777777" w:rsidR="000D4412" w:rsidRPr="00936686" w:rsidRDefault="000D4412" w:rsidP="000D4412">
          <w:pPr>
            <w:spacing w:after="0" w:line="240" w:lineRule="auto"/>
            <w:jc w:val="center"/>
            <w:rPr>
              <w:rFonts w:ascii="Calibri" w:eastAsia="Times New Roman" w:hAnsi="Calibri" w:cs="Calibri"/>
              <w:sz w:val="21"/>
              <w:szCs w:val="20"/>
              <w:lang w:val="nl-NL" w:eastAsia="it-IT"/>
            </w:rPr>
          </w:pPr>
          <w:r w:rsidRPr="00936686">
            <w:rPr>
              <w:rFonts w:ascii="Calibri" w:eastAsia="Times New Roman" w:hAnsi="Calibri" w:cs="Calibri"/>
              <w:sz w:val="20"/>
              <w:szCs w:val="18"/>
              <w:lang w:val="nl-NL" w:eastAsia="it-IT"/>
            </w:rPr>
            <w:t>Hizmete Özel</w:t>
          </w:r>
        </w:p>
      </w:tc>
    </w:tr>
  </w:tbl>
  <w:p w14:paraId="002AF302" w14:textId="77777777" w:rsidR="000D4412" w:rsidRDefault="000D441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A5F"/>
    <w:multiLevelType w:val="multilevel"/>
    <w:tmpl w:val="ABE8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71476"/>
    <w:multiLevelType w:val="multilevel"/>
    <w:tmpl w:val="44AA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B5796"/>
    <w:multiLevelType w:val="hybridMultilevel"/>
    <w:tmpl w:val="A2AC103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5C14C57"/>
    <w:multiLevelType w:val="multilevel"/>
    <w:tmpl w:val="E0CEF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047ED"/>
    <w:multiLevelType w:val="hybridMultilevel"/>
    <w:tmpl w:val="F096661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D381BEC"/>
    <w:multiLevelType w:val="hybridMultilevel"/>
    <w:tmpl w:val="D610CF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FD30BFC"/>
    <w:multiLevelType w:val="hybridMultilevel"/>
    <w:tmpl w:val="E53CCC9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7" w15:restartNumberingAfterBreak="0">
    <w:nsid w:val="21DF1E7C"/>
    <w:multiLevelType w:val="hybridMultilevel"/>
    <w:tmpl w:val="89E22750"/>
    <w:lvl w:ilvl="0" w:tplc="FFFFFFFF">
      <w:start w:val="1"/>
      <w:numFmt w:val="bullet"/>
      <w:lvlText w:val=""/>
      <w:lvlJc w:val="left"/>
      <w:pPr>
        <w:tabs>
          <w:tab w:val="num" w:pos="1287"/>
        </w:tabs>
        <w:ind w:left="1287" w:hanging="360"/>
      </w:pPr>
      <w:rPr>
        <w:rFonts w:ascii="Wingdings" w:hAnsi="Wingdings" w:hint="default"/>
      </w:rPr>
    </w:lvl>
    <w:lvl w:ilvl="1" w:tplc="041F000D">
      <w:start w:val="1"/>
      <w:numFmt w:val="bullet"/>
      <w:lvlText w:val=""/>
      <w:lvlJc w:val="left"/>
      <w:pPr>
        <w:tabs>
          <w:tab w:val="num" w:pos="2007"/>
        </w:tabs>
        <w:ind w:left="2007" w:hanging="360"/>
      </w:pPr>
      <w:rPr>
        <w:rFonts w:ascii="Wingdings" w:hAnsi="Wingdings"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26721E2B"/>
    <w:multiLevelType w:val="hybridMultilevel"/>
    <w:tmpl w:val="0C00C0F4"/>
    <w:lvl w:ilvl="0" w:tplc="07721AAE">
      <w:start w:val="1"/>
      <w:numFmt w:val="decimal"/>
      <w:lvlText w:val="%1."/>
      <w:lvlJc w:val="left"/>
      <w:pPr>
        <w:ind w:left="720" w:hanging="360"/>
      </w:pPr>
      <w:rPr>
        <w:rFonts w:hint="default"/>
        <w:sz w:val="20"/>
        <w:szCs w:val="2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E4445B"/>
    <w:multiLevelType w:val="hybridMultilevel"/>
    <w:tmpl w:val="E1A40E9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2E5D19"/>
    <w:multiLevelType w:val="multilevel"/>
    <w:tmpl w:val="C66CAF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90AA3"/>
    <w:multiLevelType w:val="hybridMultilevel"/>
    <w:tmpl w:val="BD9E04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565322B"/>
    <w:multiLevelType w:val="singleLevel"/>
    <w:tmpl w:val="6F8E166C"/>
    <w:lvl w:ilvl="0">
      <w:numFmt w:val="bullet"/>
      <w:pStyle w:val="Maddeimi"/>
      <w:lvlText w:val=""/>
      <w:lvlJc w:val="left"/>
      <w:pPr>
        <w:tabs>
          <w:tab w:val="num" w:pos="502"/>
        </w:tabs>
        <w:ind w:left="368" w:hanging="226"/>
      </w:pPr>
      <w:rPr>
        <w:rFonts w:ascii="Wingdings" w:hAnsi="Wingdings" w:hint="default"/>
        <w:sz w:val="18"/>
      </w:rPr>
    </w:lvl>
  </w:abstractNum>
  <w:abstractNum w:abstractNumId="13" w15:restartNumberingAfterBreak="0">
    <w:nsid w:val="3DB5142F"/>
    <w:multiLevelType w:val="multilevel"/>
    <w:tmpl w:val="2C60B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B0472B"/>
    <w:multiLevelType w:val="multilevel"/>
    <w:tmpl w:val="AC1C55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8727AA"/>
    <w:multiLevelType w:val="hybridMultilevel"/>
    <w:tmpl w:val="CD8C12BA"/>
    <w:lvl w:ilvl="0" w:tplc="FFFFFFFF">
      <w:start w:val="1"/>
      <w:numFmt w:val="bullet"/>
      <w:lvlText w:val=""/>
      <w:lvlJc w:val="left"/>
      <w:pPr>
        <w:tabs>
          <w:tab w:val="num" w:pos="1287"/>
        </w:tabs>
        <w:ind w:left="1287" w:hanging="360"/>
      </w:pPr>
      <w:rPr>
        <w:rFonts w:ascii="Wingdings" w:hAnsi="Wingdings" w:hint="default"/>
      </w:rPr>
    </w:lvl>
    <w:lvl w:ilvl="1" w:tplc="041F000D">
      <w:start w:val="1"/>
      <w:numFmt w:val="bullet"/>
      <w:lvlText w:val=""/>
      <w:lvlJc w:val="left"/>
      <w:pPr>
        <w:tabs>
          <w:tab w:val="num" w:pos="2007"/>
        </w:tabs>
        <w:ind w:left="2007" w:hanging="360"/>
      </w:pPr>
      <w:rPr>
        <w:rFonts w:ascii="Wingdings" w:hAnsi="Wingdings"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F4B0B0A"/>
    <w:multiLevelType w:val="hybridMultilevel"/>
    <w:tmpl w:val="736A13F4"/>
    <w:lvl w:ilvl="0" w:tplc="FFFFFFFF">
      <w:start w:val="1"/>
      <w:numFmt w:val="bullet"/>
      <w:lvlText w:val=""/>
      <w:lvlJc w:val="left"/>
      <w:pPr>
        <w:tabs>
          <w:tab w:val="num" w:pos="1495"/>
        </w:tabs>
        <w:ind w:left="1495" w:hanging="360"/>
      </w:pPr>
      <w:rPr>
        <w:rFonts w:ascii="Wingdings" w:hAnsi="Wingdings"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600C69C2"/>
    <w:multiLevelType w:val="hybridMultilevel"/>
    <w:tmpl w:val="F14217FC"/>
    <w:lvl w:ilvl="0" w:tplc="FFFFFFFF">
      <w:start w:val="1"/>
      <w:numFmt w:val="bullet"/>
      <w:lvlText w:val=""/>
      <w:lvlJc w:val="left"/>
      <w:pPr>
        <w:tabs>
          <w:tab w:val="num" w:pos="1287"/>
        </w:tabs>
        <w:ind w:left="1287" w:hanging="360"/>
      </w:pPr>
      <w:rPr>
        <w:rFonts w:ascii="Wingdings" w:hAnsi="Wingding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6A2009D6"/>
    <w:multiLevelType w:val="hybridMultilevel"/>
    <w:tmpl w:val="D8A846A0"/>
    <w:lvl w:ilvl="0" w:tplc="041F000D">
      <w:start w:val="1"/>
      <w:numFmt w:val="bullet"/>
      <w:lvlText w:val=""/>
      <w:lvlJc w:val="left"/>
      <w:pPr>
        <w:ind w:left="720" w:hanging="360"/>
      </w:pPr>
      <w:rPr>
        <w:rFonts w:ascii="Wingdings" w:hAnsi="Wingdings" w:hint="default"/>
      </w:rPr>
    </w:lvl>
    <w:lvl w:ilvl="1" w:tplc="041F000D">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19D649F"/>
    <w:multiLevelType w:val="hybridMultilevel"/>
    <w:tmpl w:val="DEE8134E"/>
    <w:lvl w:ilvl="0" w:tplc="FFFFFFFF">
      <w:start w:val="1"/>
      <w:numFmt w:val="decimal"/>
      <w:lvlText w:val="%1."/>
      <w:lvlJc w:val="left"/>
      <w:pPr>
        <w:tabs>
          <w:tab w:val="num" w:pos="928"/>
        </w:tabs>
        <w:ind w:left="928" w:hanging="360"/>
      </w:pPr>
    </w:lvl>
    <w:lvl w:ilvl="1" w:tplc="FFFFFFFF">
      <w:start w:val="1"/>
      <w:numFmt w:val="bullet"/>
      <w:lvlText w:val=""/>
      <w:lvlJc w:val="left"/>
      <w:pPr>
        <w:tabs>
          <w:tab w:val="num" w:pos="1647"/>
        </w:tabs>
        <w:ind w:left="1647" w:hanging="360"/>
      </w:pPr>
      <w:rPr>
        <w:rFonts w:ascii="Symbol" w:hAnsi="Symbol" w:hint="default"/>
      </w:r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0" w15:restartNumberingAfterBreak="0">
    <w:nsid w:val="71A21C22"/>
    <w:multiLevelType w:val="multilevel"/>
    <w:tmpl w:val="F542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DE2E9C"/>
    <w:multiLevelType w:val="hybridMultilevel"/>
    <w:tmpl w:val="8A5090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2201307"/>
    <w:multiLevelType w:val="multilevel"/>
    <w:tmpl w:val="5E0A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7752328">
    <w:abstractNumId w:val="8"/>
  </w:num>
  <w:num w:numId="2" w16cid:durableId="675303258">
    <w:abstractNumId w:val="9"/>
  </w:num>
  <w:num w:numId="3" w16cid:durableId="384573979">
    <w:abstractNumId w:val="21"/>
  </w:num>
  <w:num w:numId="4" w16cid:durableId="563024109">
    <w:abstractNumId w:val="12"/>
  </w:num>
  <w:num w:numId="5" w16cid:durableId="1386904623">
    <w:abstractNumId w:val="6"/>
  </w:num>
  <w:num w:numId="6" w16cid:durableId="121851428">
    <w:abstractNumId w:val="4"/>
  </w:num>
  <w:num w:numId="7" w16cid:durableId="1076560542">
    <w:abstractNumId w:val="11"/>
  </w:num>
  <w:num w:numId="8" w16cid:durableId="434793065">
    <w:abstractNumId w:val="19"/>
  </w:num>
  <w:num w:numId="9" w16cid:durableId="1973750548">
    <w:abstractNumId w:val="17"/>
  </w:num>
  <w:num w:numId="10" w16cid:durableId="868638135">
    <w:abstractNumId w:val="18"/>
  </w:num>
  <w:num w:numId="11" w16cid:durableId="1597638201">
    <w:abstractNumId w:val="15"/>
  </w:num>
  <w:num w:numId="12" w16cid:durableId="1469276266">
    <w:abstractNumId w:val="16"/>
  </w:num>
  <w:num w:numId="13" w16cid:durableId="2079597754">
    <w:abstractNumId w:val="7"/>
  </w:num>
  <w:num w:numId="14" w16cid:durableId="775564106">
    <w:abstractNumId w:val="13"/>
  </w:num>
  <w:num w:numId="15" w16cid:durableId="255291065">
    <w:abstractNumId w:val="22"/>
  </w:num>
  <w:num w:numId="16" w16cid:durableId="962417946">
    <w:abstractNumId w:val="0"/>
  </w:num>
  <w:num w:numId="17" w16cid:durableId="1401095871">
    <w:abstractNumId w:val="3"/>
  </w:num>
  <w:num w:numId="18" w16cid:durableId="228807432">
    <w:abstractNumId w:val="20"/>
  </w:num>
  <w:num w:numId="19" w16cid:durableId="1727292229">
    <w:abstractNumId w:val="10"/>
  </w:num>
  <w:num w:numId="20" w16cid:durableId="1764380796">
    <w:abstractNumId w:val="1"/>
  </w:num>
  <w:num w:numId="21" w16cid:durableId="1956717461">
    <w:abstractNumId w:val="14"/>
  </w:num>
  <w:num w:numId="22" w16cid:durableId="1129860565">
    <w:abstractNumId w:val="5"/>
  </w:num>
  <w:num w:numId="23" w16cid:durableId="1726374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10F"/>
    <w:rsid w:val="000229D6"/>
    <w:rsid w:val="00065D11"/>
    <w:rsid w:val="000714E1"/>
    <w:rsid w:val="000878E5"/>
    <w:rsid w:val="000C5C5B"/>
    <w:rsid w:val="000D4412"/>
    <w:rsid w:val="000E459C"/>
    <w:rsid w:val="000E68E3"/>
    <w:rsid w:val="000F197A"/>
    <w:rsid w:val="00121FCC"/>
    <w:rsid w:val="0013603D"/>
    <w:rsid w:val="00162776"/>
    <w:rsid w:val="00164738"/>
    <w:rsid w:val="0018713D"/>
    <w:rsid w:val="001F2B9C"/>
    <w:rsid w:val="00284059"/>
    <w:rsid w:val="002D5956"/>
    <w:rsid w:val="002E46E0"/>
    <w:rsid w:val="002E686F"/>
    <w:rsid w:val="002F7CCF"/>
    <w:rsid w:val="0032747E"/>
    <w:rsid w:val="00340980"/>
    <w:rsid w:val="00352B66"/>
    <w:rsid w:val="00365999"/>
    <w:rsid w:val="00392480"/>
    <w:rsid w:val="003B0463"/>
    <w:rsid w:val="003C5BA4"/>
    <w:rsid w:val="00437656"/>
    <w:rsid w:val="00497778"/>
    <w:rsid w:val="004B12F8"/>
    <w:rsid w:val="004B31EA"/>
    <w:rsid w:val="004C4CB1"/>
    <w:rsid w:val="005234E6"/>
    <w:rsid w:val="00527B75"/>
    <w:rsid w:val="005326AC"/>
    <w:rsid w:val="005D7265"/>
    <w:rsid w:val="006072C9"/>
    <w:rsid w:val="00624E26"/>
    <w:rsid w:val="00675F62"/>
    <w:rsid w:val="006F0540"/>
    <w:rsid w:val="00762F78"/>
    <w:rsid w:val="00776CAC"/>
    <w:rsid w:val="007A589D"/>
    <w:rsid w:val="007A73E2"/>
    <w:rsid w:val="007C593A"/>
    <w:rsid w:val="007D657E"/>
    <w:rsid w:val="008616F7"/>
    <w:rsid w:val="0086710F"/>
    <w:rsid w:val="008A3DDB"/>
    <w:rsid w:val="008A4352"/>
    <w:rsid w:val="00960FF3"/>
    <w:rsid w:val="0096602C"/>
    <w:rsid w:val="009859E6"/>
    <w:rsid w:val="009965CB"/>
    <w:rsid w:val="009A6D77"/>
    <w:rsid w:val="009E05C2"/>
    <w:rsid w:val="00A507D0"/>
    <w:rsid w:val="00A70915"/>
    <w:rsid w:val="00A711BA"/>
    <w:rsid w:val="00AA377A"/>
    <w:rsid w:val="00AA4012"/>
    <w:rsid w:val="00AD5F4A"/>
    <w:rsid w:val="00B120B7"/>
    <w:rsid w:val="00B244F8"/>
    <w:rsid w:val="00B40638"/>
    <w:rsid w:val="00BA3FE0"/>
    <w:rsid w:val="00C06314"/>
    <w:rsid w:val="00C5657C"/>
    <w:rsid w:val="00CA5607"/>
    <w:rsid w:val="00CB7335"/>
    <w:rsid w:val="00CE27E1"/>
    <w:rsid w:val="00D01487"/>
    <w:rsid w:val="00D01D50"/>
    <w:rsid w:val="00D16596"/>
    <w:rsid w:val="00D177F0"/>
    <w:rsid w:val="00D52A27"/>
    <w:rsid w:val="00D55FAB"/>
    <w:rsid w:val="00D90E8E"/>
    <w:rsid w:val="00D9180D"/>
    <w:rsid w:val="00DE014B"/>
    <w:rsid w:val="00E2335C"/>
    <w:rsid w:val="00E24AFA"/>
    <w:rsid w:val="00E26D0D"/>
    <w:rsid w:val="00E329CB"/>
    <w:rsid w:val="00E33DDF"/>
    <w:rsid w:val="00E555ED"/>
    <w:rsid w:val="00EB3BEC"/>
    <w:rsid w:val="00EB7CC4"/>
    <w:rsid w:val="00ED7FFA"/>
    <w:rsid w:val="00F369B5"/>
    <w:rsid w:val="00F5235F"/>
    <w:rsid w:val="00F560F4"/>
    <w:rsid w:val="00F74A5C"/>
    <w:rsid w:val="5018503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635B4"/>
  <w15:chartTrackingRefBased/>
  <w15:docId w15:val="{56C0FD02-6F0A-4981-83FB-408C7C35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1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6710F"/>
    <w:pPr>
      <w:ind w:left="720"/>
      <w:contextualSpacing/>
    </w:pPr>
  </w:style>
  <w:style w:type="paragraph" w:styleId="stBilgi">
    <w:name w:val="header"/>
    <w:basedOn w:val="Normal"/>
    <w:link w:val="stBilgiChar"/>
    <w:unhideWhenUsed/>
    <w:rsid w:val="0086710F"/>
    <w:pPr>
      <w:tabs>
        <w:tab w:val="center" w:pos="4536"/>
        <w:tab w:val="right" w:pos="9072"/>
      </w:tabs>
      <w:spacing w:after="0" w:line="240" w:lineRule="auto"/>
    </w:pPr>
  </w:style>
  <w:style w:type="character" w:customStyle="1" w:styleId="stBilgiChar">
    <w:name w:val="Üst Bilgi Char"/>
    <w:basedOn w:val="VarsaylanParagrafYazTipi"/>
    <w:link w:val="stBilgi"/>
    <w:rsid w:val="0086710F"/>
  </w:style>
  <w:style w:type="paragraph" w:customStyle="1" w:styleId="Maddeimi">
    <w:name w:val="Madde imi"/>
    <w:basedOn w:val="Normal"/>
    <w:rsid w:val="002E46E0"/>
    <w:pPr>
      <w:numPr>
        <w:numId w:val="4"/>
      </w:numPr>
      <w:spacing w:after="0" w:line="240" w:lineRule="auto"/>
      <w:jc w:val="both"/>
    </w:pPr>
    <w:rPr>
      <w:rFonts w:ascii="Century Gothic" w:eastAsia="Times New Roman" w:hAnsi="Century Gothic" w:cs="Times New Roman"/>
      <w:sz w:val="16"/>
      <w:szCs w:val="24"/>
      <w:lang w:eastAsia="tr-TR"/>
    </w:rPr>
  </w:style>
  <w:style w:type="paragraph" w:styleId="GvdeMetniGirintisi">
    <w:name w:val="Body Text Indent"/>
    <w:basedOn w:val="Normal"/>
    <w:link w:val="GvdeMetniGirintisiChar"/>
    <w:rsid w:val="007C593A"/>
    <w:pPr>
      <w:spacing w:before="40" w:after="80" w:line="240" w:lineRule="auto"/>
      <w:ind w:left="1134"/>
      <w:jc w:val="both"/>
    </w:pPr>
    <w:rPr>
      <w:rFonts w:ascii="Arial" w:eastAsia="Times New Roman" w:hAnsi="Arial" w:cs="Times New Roman"/>
      <w:sz w:val="20"/>
      <w:szCs w:val="20"/>
      <w:lang w:val="en-GB"/>
    </w:rPr>
  </w:style>
  <w:style w:type="character" w:customStyle="1" w:styleId="GvdeMetniGirintisiChar">
    <w:name w:val="Gövde Metni Girintisi Char"/>
    <w:basedOn w:val="VarsaylanParagrafYazTipi"/>
    <w:link w:val="GvdeMetniGirintisi"/>
    <w:rsid w:val="007C593A"/>
    <w:rPr>
      <w:rFonts w:ascii="Arial" w:eastAsia="Times New Roman" w:hAnsi="Arial" w:cs="Times New Roman"/>
      <w:sz w:val="20"/>
      <w:szCs w:val="20"/>
      <w:lang w:val="en-GB"/>
    </w:rPr>
  </w:style>
  <w:style w:type="paragraph" w:styleId="AltBilgi">
    <w:name w:val="footer"/>
    <w:basedOn w:val="Normal"/>
    <w:link w:val="AltBilgiChar"/>
    <w:uiPriority w:val="99"/>
    <w:unhideWhenUsed/>
    <w:rsid w:val="00776C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76CAC"/>
  </w:style>
  <w:style w:type="paragraph" w:styleId="NormalWeb">
    <w:name w:val="Normal (Web)"/>
    <w:basedOn w:val="Normal"/>
    <w:uiPriority w:val="99"/>
    <w:unhideWhenUsed/>
    <w:rsid w:val="000E45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E459C"/>
    <w:rPr>
      <w:b/>
      <w:bCs/>
    </w:rPr>
  </w:style>
  <w:style w:type="character" w:styleId="AklamaBavurusu">
    <w:name w:val="annotation reference"/>
    <w:basedOn w:val="VarsaylanParagrafYazTipi"/>
    <w:uiPriority w:val="99"/>
    <w:semiHidden/>
    <w:unhideWhenUsed/>
    <w:rsid w:val="004C4CB1"/>
    <w:rPr>
      <w:sz w:val="16"/>
      <w:szCs w:val="16"/>
    </w:rPr>
  </w:style>
  <w:style w:type="paragraph" w:styleId="AklamaMetni">
    <w:name w:val="annotation text"/>
    <w:basedOn w:val="Normal"/>
    <w:link w:val="AklamaMetniChar"/>
    <w:uiPriority w:val="99"/>
    <w:unhideWhenUsed/>
    <w:rsid w:val="004C4CB1"/>
    <w:pPr>
      <w:spacing w:line="240" w:lineRule="auto"/>
    </w:pPr>
    <w:rPr>
      <w:sz w:val="20"/>
      <w:szCs w:val="20"/>
    </w:rPr>
  </w:style>
  <w:style w:type="character" w:customStyle="1" w:styleId="AklamaMetniChar">
    <w:name w:val="Açıklama Metni Char"/>
    <w:basedOn w:val="VarsaylanParagrafYazTipi"/>
    <w:link w:val="AklamaMetni"/>
    <w:uiPriority w:val="99"/>
    <w:rsid w:val="004C4CB1"/>
    <w:rPr>
      <w:sz w:val="20"/>
      <w:szCs w:val="20"/>
    </w:rPr>
  </w:style>
  <w:style w:type="paragraph" w:styleId="AklamaKonusu">
    <w:name w:val="annotation subject"/>
    <w:basedOn w:val="AklamaMetni"/>
    <w:next w:val="AklamaMetni"/>
    <w:link w:val="AklamaKonusuChar"/>
    <w:uiPriority w:val="99"/>
    <w:semiHidden/>
    <w:unhideWhenUsed/>
    <w:rsid w:val="004C4CB1"/>
    <w:rPr>
      <w:b/>
      <w:bCs/>
    </w:rPr>
  </w:style>
  <w:style w:type="character" w:customStyle="1" w:styleId="AklamaKonusuChar">
    <w:name w:val="Açıklama Konusu Char"/>
    <w:basedOn w:val="AklamaMetniChar"/>
    <w:link w:val="AklamaKonusu"/>
    <w:uiPriority w:val="99"/>
    <w:semiHidden/>
    <w:rsid w:val="004C4C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840508">
      <w:bodyDiv w:val="1"/>
      <w:marLeft w:val="0"/>
      <w:marRight w:val="0"/>
      <w:marTop w:val="0"/>
      <w:marBottom w:val="0"/>
      <w:divBdr>
        <w:top w:val="none" w:sz="0" w:space="0" w:color="auto"/>
        <w:left w:val="none" w:sz="0" w:space="0" w:color="auto"/>
        <w:bottom w:val="none" w:sz="0" w:space="0" w:color="auto"/>
        <w:right w:val="none" w:sz="0" w:space="0" w:color="auto"/>
      </w:divBdr>
    </w:div>
    <w:div w:id="102382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3CB249BE639A6747B0FBB84EAF1297AD" ma:contentTypeVersion="14" ma:contentTypeDescription="Yeni belge oluşturun." ma:contentTypeScope="" ma:versionID="a85bbdf5ef192996a2db7d2739af60b8">
  <xsd:schema xmlns:xsd="http://www.w3.org/2001/XMLSchema" xmlns:xs="http://www.w3.org/2001/XMLSchema" xmlns:p="http://schemas.microsoft.com/office/2006/metadata/properties" xmlns:ns2="58e4a395-d78e-4e49-913e-fb6ea17c9b32" xmlns:ns3="4a289e44-43f0-40e0-9889-c0bc54767488" targetNamespace="http://schemas.microsoft.com/office/2006/metadata/properties" ma:root="true" ma:fieldsID="12fda2b5fc19f3450d9c238d2ead8f34" ns2:_="" ns3:_="">
    <xsd:import namespace="58e4a395-d78e-4e49-913e-fb6ea17c9b32"/>
    <xsd:import namespace="4a289e44-43f0-40e0-9889-c0bc547674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4a395-d78e-4e49-913e-fb6ea17c9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Resim Etiketleri" ma:readOnly="false" ma:fieldId="{5cf76f15-5ced-4ddc-b409-7134ff3c332f}" ma:taxonomyMulti="true" ma:sspId="bc9e9fa7-888d-4d89-980f-317fd96afa5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89e44-43f0-40e0-9889-c0bc5476748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TaxCatchAll" ma:index="16" nillable="true" ma:displayName="Taxonomy Catch All Column" ma:hidden="true" ma:list="{b441a151-d7cb-413c-8620-7eb454ba1b17}" ma:internalName="TaxCatchAll" ma:showField="CatchAllData" ma:web="4a289e44-43f0-40e0-9889-c0bc54767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289e44-43f0-40e0-9889-c0bc54767488" xsi:nil="true"/>
    <lcf76f155ced4ddcb4097134ff3c332f xmlns="58e4a395-d78e-4e49-913e-fb6ea17c9b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049CF-49E8-46D8-B961-97F300A7A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4a395-d78e-4e49-913e-fb6ea17c9b32"/>
    <ds:schemaRef ds:uri="4a289e44-43f0-40e0-9889-c0bc54767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0E6AB2-8A4F-44EC-A911-3900D444DB1D}">
  <ds:schemaRefs>
    <ds:schemaRef ds:uri="http://schemas.microsoft.com/office/2006/metadata/properties"/>
    <ds:schemaRef ds:uri="http://schemas.microsoft.com/office/infopath/2007/PartnerControls"/>
    <ds:schemaRef ds:uri="4a289e44-43f0-40e0-9889-c0bc54767488"/>
    <ds:schemaRef ds:uri="58e4a395-d78e-4e49-913e-fb6ea17c9b32"/>
  </ds:schemaRefs>
</ds:datastoreItem>
</file>

<file path=customXml/itemProps3.xml><?xml version="1.0" encoding="utf-8"?>
<ds:datastoreItem xmlns:ds="http://schemas.openxmlformats.org/officeDocument/2006/customXml" ds:itemID="{637B7DC0-82A7-40D1-A4F3-9B2F249F78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514</Words>
  <Characters>2936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Neslihan ÇINAR</dc:creator>
  <cp:keywords/>
  <dc:description/>
  <cp:lastModifiedBy>Aynur ŞAFAK</cp:lastModifiedBy>
  <cp:revision>6</cp:revision>
  <dcterms:created xsi:type="dcterms:W3CDTF">2026-03-13T07:39:00Z</dcterms:created>
  <dcterms:modified xsi:type="dcterms:W3CDTF">2026-03-19T05:38:00Z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0x0101003CB249BE639A6747B0FBB84EAF1297AD</vt:lpwstr>
  </property>
</Properties>
</file>